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6344B" w14:textId="77777777" w:rsidR="00267839" w:rsidRPr="00267839" w:rsidRDefault="00267839" w:rsidP="00267839">
      <w:pPr>
        <w:spacing w:line="360" w:lineRule="auto"/>
        <w:jc w:val="center"/>
        <w:outlineLvl w:val="0"/>
        <w:rPr>
          <w:rFonts w:ascii="Arial" w:hAnsi="Arial" w:cs="Arial"/>
          <w:b/>
          <w:sz w:val="24"/>
          <w:szCs w:val="28"/>
          <w:lang w:val="en-US"/>
        </w:rPr>
      </w:pPr>
      <w:r w:rsidRPr="00267839">
        <w:rPr>
          <w:rFonts w:ascii="Arial" w:hAnsi="Arial" w:cs="Arial"/>
          <w:b/>
          <w:sz w:val="24"/>
          <w:szCs w:val="28"/>
          <w:lang w:val="en-US"/>
        </w:rPr>
        <w:t>INFORMATION PRESSE</w:t>
      </w:r>
    </w:p>
    <w:p w14:paraId="78A0EB0C" w14:textId="77777777" w:rsidR="00267839" w:rsidRPr="00267839" w:rsidRDefault="00267839" w:rsidP="00267839">
      <w:pPr>
        <w:spacing w:line="360" w:lineRule="auto"/>
        <w:jc w:val="center"/>
        <w:rPr>
          <w:rFonts w:ascii="Arial" w:hAnsi="Arial" w:cs="Arial"/>
          <w:lang w:val="en-US"/>
        </w:rPr>
      </w:pPr>
      <w:proofErr w:type="gramStart"/>
      <w:r w:rsidRPr="00267839">
        <w:rPr>
          <w:rFonts w:ascii="Arial" w:hAnsi="Arial" w:cs="Arial"/>
          <w:sz w:val="24"/>
          <w:lang w:val="en-US"/>
        </w:rPr>
        <w:t>mars</w:t>
      </w:r>
      <w:proofErr w:type="gramEnd"/>
      <w:r w:rsidRPr="00267839">
        <w:rPr>
          <w:rFonts w:ascii="Arial" w:hAnsi="Arial" w:cs="Arial"/>
          <w:sz w:val="24"/>
          <w:lang w:val="en-US"/>
        </w:rPr>
        <w:t xml:space="preserve"> 2018 </w:t>
      </w:r>
    </w:p>
    <w:p w14:paraId="6EC430A5" w14:textId="77777777" w:rsidR="00455D91" w:rsidRPr="00267839" w:rsidRDefault="00455D91" w:rsidP="00267839">
      <w:pPr>
        <w:spacing w:line="360" w:lineRule="auto"/>
        <w:jc w:val="center"/>
        <w:rPr>
          <w:rFonts w:ascii="Arial" w:hAnsi="Arial" w:cs="Arial"/>
          <w:b/>
          <w:sz w:val="24"/>
          <w:szCs w:val="24"/>
          <w:lang w:val="en-US"/>
        </w:rPr>
      </w:pPr>
    </w:p>
    <w:p w14:paraId="2ED247A4" w14:textId="77777777" w:rsidR="00267839" w:rsidRPr="00267839" w:rsidRDefault="00267839" w:rsidP="00267839">
      <w:pPr>
        <w:spacing w:line="360" w:lineRule="auto"/>
        <w:jc w:val="both"/>
        <w:outlineLvl w:val="0"/>
        <w:rPr>
          <w:rFonts w:ascii="Arial" w:hAnsi="Arial" w:cs="Arial"/>
          <w:b/>
          <w:sz w:val="28"/>
          <w:szCs w:val="30"/>
          <w:lang w:val="fr-CH"/>
        </w:rPr>
      </w:pPr>
      <w:r w:rsidRPr="00267839">
        <w:rPr>
          <w:rFonts w:ascii="Arial" w:hAnsi="Arial" w:cs="Arial"/>
          <w:b/>
          <w:sz w:val="28"/>
          <w:szCs w:val="30"/>
          <w:lang w:val="fr-CH"/>
        </w:rPr>
        <w:t xml:space="preserve">GO VINTAGE – la nouvelle P67 </w:t>
      </w:r>
      <w:proofErr w:type="spellStart"/>
      <w:r w:rsidRPr="00267839">
        <w:rPr>
          <w:rFonts w:ascii="Arial" w:hAnsi="Arial" w:cs="Arial"/>
          <w:b/>
          <w:sz w:val="28"/>
          <w:szCs w:val="30"/>
          <w:lang w:val="fr-CH"/>
        </w:rPr>
        <w:t>Officer</w:t>
      </w:r>
      <w:proofErr w:type="spellEnd"/>
      <w:r w:rsidRPr="00267839">
        <w:rPr>
          <w:rFonts w:ascii="Arial" w:hAnsi="Arial" w:cs="Arial"/>
          <w:b/>
          <w:sz w:val="28"/>
          <w:szCs w:val="30"/>
          <w:lang w:val="fr-CH"/>
        </w:rPr>
        <w:t xml:space="preserve"> Pro </w:t>
      </w:r>
      <w:proofErr w:type="spellStart"/>
      <w:r w:rsidRPr="00267839">
        <w:rPr>
          <w:rFonts w:ascii="Arial" w:hAnsi="Arial" w:cs="Arial"/>
          <w:b/>
          <w:sz w:val="28"/>
          <w:szCs w:val="30"/>
          <w:lang w:val="fr-CH"/>
        </w:rPr>
        <w:t>Automatic</w:t>
      </w:r>
      <w:proofErr w:type="spellEnd"/>
      <w:r w:rsidRPr="00267839">
        <w:rPr>
          <w:rFonts w:ascii="Arial" w:hAnsi="Arial" w:cs="Arial"/>
          <w:b/>
          <w:sz w:val="28"/>
          <w:szCs w:val="30"/>
          <w:lang w:val="fr-CH"/>
        </w:rPr>
        <w:t>!</w:t>
      </w:r>
    </w:p>
    <w:p w14:paraId="54131CD8" w14:textId="04DABA64" w:rsidR="00267839" w:rsidRPr="00267839" w:rsidRDefault="00267839" w:rsidP="00267839">
      <w:pPr>
        <w:spacing w:line="360" w:lineRule="auto"/>
        <w:rPr>
          <w:rFonts w:ascii="Arial" w:hAnsi="Arial" w:cs="Arial"/>
          <w:b/>
          <w:sz w:val="18"/>
          <w:szCs w:val="18"/>
          <w:lang w:val="fr-CH"/>
        </w:rPr>
      </w:pPr>
      <w:r w:rsidRPr="00267839">
        <w:rPr>
          <w:rFonts w:ascii="Arial" w:hAnsi="Arial" w:cs="Arial"/>
          <w:b/>
          <w:sz w:val="18"/>
          <w:szCs w:val="18"/>
          <w:lang w:val="fr-CH"/>
        </w:rPr>
        <w:t xml:space="preserve">Une trilogie de style </w:t>
      </w:r>
      <w:r w:rsidRPr="00267839">
        <w:rPr>
          <w:rFonts w:ascii="Arial" w:hAnsi="Arial" w:cs="Arial"/>
          <w:b/>
          <w:sz w:val="18"/>
          <w:szCs w:val="18"/>
          <w:lang w:val="fr-CH"/>
        </w:rPr>
        <w:t>: l’assemblage</w:t>
      </w:r>
      <w:r w:rsidRPr="00267839">
        <w:rPr>
          <w:rFonts w:ascii="Arial" w:hAnsi="Arial" w:cs="Arial"/>
          <w:b/>
          <w:sz w:val="18"/>
          <w:szCs w:val="18"/>
          <w:lang w:val="fr-CH"/>
        </w:rPr>
        <w:t xml:space="preserve"> parfait d’une touche rétro d’avant-garde avec un look urbain moderne.</w:t>
      </w:r>
    </w:p>
    <w:p w14:paraId="1BE13CBE" w14:textId="21CA749C" w:rsidR="00925439" w:rsidRPr="003001A7" w:rsidRDefault="00D55B63" w:rsidP="0017492C">
      <w:pPr>
        <w:spacing w:line="360" w:lineRule="auto"/>
        <w:jc w:val="both"/>
        <w:rPr>
          <w:rFonts w:ascii="Arial" w:hAnsi="Arial" w:cs="Arial"/>
          <w:sz w:val="18"/>
          <w:szCs w:val="18"/>
        </w:rPr>
      </w:pPr>
      <w:r w:rsidRPr="003001A7">
        <w:rPr>
          <w:rFonts w:ascii="Arial" w:hAnsi="Arial" w:cs="Arial"/>
          <w:noProof/>
          <w:sz w:val="18"/>
          <w:szCs w:val="18"/>
          <w:lang w:val="en-US" w:eastAsia="en-US"/>
        </w:rPr>
        <w:drawing>
          <wp:inline distT="0" distB="0" distL="0" distR="0" wp14:anchorId="6EE845A2" wp14:editId="0779252F">
            <wp:extent cx="5760720" cy="4060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7 Officer Pro Automatic Bronze Brown_108073_me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060190"/>
                    </a:xfrm>
                    <a:prstGeom prst="rect">
                      <a:avLst/>
                    </a:prstGeom>
                  </pic:spPr>
                </pic:pic>
              </a:graphicData>
            </a:graphic>
          </wp:inline>
        </w:drawing>
      </w:r>
    </w:p>
    <w:p w14:paraId="3CA2B695" w14:textId="77777777" w:rsidR="00267839" w:rsidRPr="00A97198" w:rsidRDefault="00267839" w:rsidP="00267839">
      <w:pPr>
        <w:spacing w:line="360" w:lineRule="auto"/>
        <w:jc w:val="both"/>
        <w:rPr>
          <w:rFonts w:ascii="Arial" w:hAnsi="Arial" w:cs="Arial"/>
          <w:color w:val="000000" w:themeColor="text1"/>
          <w:sz w:val="18"/>
          <w:szCs w:val="18"/>
          <w:lang w:val="fr-CH"/>
        </w:rPr>
      </w:pPr>
      <w:r w:rsidRPr="00A97198">
        <w:rPr>
          <w:rFonts w:ascii="Arial" w:hAnsi="Arial" w:cs="Arial"/>
          <w:color w:val="000000" w:themeColor="text1"/>
          <w:sz w:val="18"/>
          <w:szCs w:val="18"/>
          <w:lang w:val="fr-CH"/>
        </w:rPr>
        <w:t xml:space="preserve">S’inspirant des temps passés et destinée aux individualistes de nos jours, la nouvelle série P67 </w:t>
      </w:r>
      <w:proofErr w:type="spellStart"/>
      <w:r w:rsidRPr="00A97198">
        <w:rPr>
          <w:rFonts w:ascii="Arial" w:hAnsi="Arial" w:cs="Arial"/>
          <w:color w:val="000000" w:themeColor="text1"/>
          <w:sz w:val="18"/>
          <w:szCs w:val="18"/>
          <w:lang w:val="fr-CH"/>
        </w:rPr>
        <w:t>Officer</w:t>
      </w:r>
      <w:proofErr w:type="spellEnd"/>
      <w:r w:rsidRPr="00A97198">
        <w:rPr>
          <w:rFonts w:ascii="Arial" w:hAnsi="Arial" w:cs="Arial"/>
          <w:color w:val="000000" w:themeColor="text1"/>
          <w:sz w:val="18"/>
          <w:szCs w:val="18"/>
          <w:lang w:val="fr-CH"/>
        </w:rPr>
        <w:t xml:space="preserve"> Pro </w:t>
      </w:r>
      <w:proofErr w:type="spellStart"/>
      <w:r w:rsidRPr="00A97198">
        <w:rPr>
          <w:rFonts w:ascii="Arial" w:hAnsi="Arial" w:cs="Arial"/>
          <w:color w:val="000000" w:themeColor="text1"/>
          <w:sz w:val="18"/>
          <w:szCs w:val="18"/>
          <w:lang w:val="fr-CH"/>
        </w:rPr>
        <w:t>Automatic</w:t>
      </w:r>
      <w:proofErr w:type="spellEnd"/>
      <w:r w:rsidRPr="00A97198">
        <w:rPr>
          <w:rFonts w:ascii="Arial" w:hAnsi="Arial" w:cs="Arial"/>
          <w:color w:val="000000" w:themeColor="text1"/>
          <w:sz w:val="18"/>
          <w:szCs w:val="18"/>
          <w:lang w:val="fr-CH"/>
        </w:rPr>
        <w:t xml:space="preserve"> enrichit la collection de </w:t>
      </w:r>
      <w:r w:rsidRPr="00A97198">
        <w:rPr>
          <w:rFonts w:ascii="Arial" w:hAnsi="Arial" w:cs="Arial"/>
          <w:b/>
          <w:color w:val="92D050"/>
          <w:sz w:val="18"/>
          <w:szCs w:val="18"/>
          <w:lang w:val="fr-CH"/>
        </w:rPr>
        <w:t>traser</w:t>
      </w:r>
      <w:r w:rsidRPr="00A97198">
        <w:rPr>
          <w:rFonts w:ascii="Arial" w:hAnsi="Arial" w:cs="Arial"/>
          <w:color w:val="000000" w:themeColor="text1"/>
          <w:sz w:val="18"/>
          <w:szCs w:val="18"/>
          <w:lang w:val="fr-CH"/>
        </w:rPr>
        <w:t xml:space="preserve">. Le ton est donné par le mouvement automatique </w:t>
      </w:r>
      <w:proofErr w:type="spellStart"/>
      <w:r w:rsidRPr="00A97198">
        <w:rPr>
          <w:rFonts w:ascii="Arial" w:hAnsi="Arial" w:cs="Arial"/>
          <w:color w:val="000000" w:themeColor="text1"/>
          <w:sz w:val="18"/>
          <w:szCs w:val="18"/>
          <w:lang w:val="fr-CH"/>
        </w:rPr>
        <w:t>Swiss</w:t>
      </w:r>
      <w:proofErr w:type="spellEnd"/>
      <w:r w:rsidRPr="00A97198">
        <w:rPr>
          <w:rFonts w:ascii="Arial" w:hAnsi="Arial" w:cs="Arial"/>
          <w:color w:val="000000" w:themeColor="text1"/>
          <w:sz w:val="18"/>
          <w:szCs w:val="18"/>
          <w:lang w:val="fr-CH"/>
        </w:rPr>
        <w:t xml:space="preserve"> Made, avec fenêtre de date à 3 heures et réserve de marche de 38 heures, dans un boîtier de 45 mm de diamètre. Le fond transparent vissé permet au porteur de jeter un regard intime sur le cœur de la montre, laissant admirer toute la beauté des complications.</w:t>
      </w:r>
    </w:p>
    <w:p w14:paraId="4943527D" w14:textId="77777777" w:rsidR="00267839" w:rsidRPr="00A97198" w:rsidRDefault="00267839" w:rsidP="00267839">
      <w:pPr>
        <w:spacing w:line="360" w:lineRule="auto"/>
        <w:jc w:val="both"/>
        <w:rPr>
          <w:rFonts w:ascii="Arial" w:hAnsi="Arial" w:cs="Arial"/>
          <w:color w:val="000000" w:themeColor="text1"/>
          <w:sz w:val="18"/>
          <w:szCs w:val="18"/>
          <w:lang w:val="fr-CH"/>
        </w:rPr>
      </w:pPr>
      <w:r w:rsidRPr="00A97198">
        <w:rPr>
          <w:rFonts w:ascii="Arial" w:hAnsi="Arial" w:cs="Arial"/>
          <w:color w:val="000000" w:themeColor="text1"/>
          <w:sz w:val="18"/>
          <w:szCs w:val="18"/>
          <w:lang w:val="fr-CH"/>
        </w:rPr>
        <w:br/>
      </w:r>
      <w:proofErr w:type="spellStart"/>
      <w:r w:rsidRPr="00A97198">
        <w:rPr>
          <w:rFonts w:ascii="Arial" w:hAnsi="Arial" w:cs="Arial"/>
          <w:color w:val="000000" w:themeColor="text1"/>
          <w:sz w:val="18"/>
          <w:szCs w:val="18"/>
          <w:lang w:val="fr-CH"/>
        </w:rPr>
        <w:t>Niederwangen</w:t>
      </w:r>
      <w:proofErr w:type="spellEnd"/>
      <w:r w:rsidRPr="00A97198">
        <w:rPr>
          <w:rFonts w:ascii="Arial" w:hAnsi="Arial" w:cs="Arial"/>
          <w:color w:val="000000" w:themeColor="text1"/>
          <w:sz w:val="18"/>
          <w:szCs w:val="18"/>
          <w:lang w:val="fr-CH"/>
        </w:rPr>
        <w:t xml:space="preserve">/Suisse, mars 2018 - En restant fidèle aux traits caractéristiques de la famille P67 </w:t>
      </w:r>
      <w:proofErr w:type="spellStart"/>
      <w:r w:rsidRPr="00A97198">
        <w:rPr>
          <w:rFonts w:ascii="Arial" w:hAnsi="Arial" w:cs="Arial"/>
          <w:color w:val="000000" w:themeColor="text1"/>
          <w:sz w:val="18"/>
          <w:szCs w:val="18"/>
          <w:lang w:val="fr-CH"/>
        </w:rPr>
        <w:t>Officer</w:t>
      </w:r>
      <w:proofErr w:type="spellEnd"/>
      <w:r w:rsidRPr="00A97198">
        <w:rPr>
          <w:rFonts w:ascii="Arial" w:hAnsi="Arial" w:cs="Arial"/>
          <w:color w:val="000000" w:themeColor="text1"/>
          <w:sz w:val="18"/>
          <w:szCs w:val="18"/>
          <w:lang w:val="fr-CH"/>
        </w:rPr>
        <w:t xml:space="preserve"> Pro, acclamée partout, cette nouvelle série de modèles surprend encore une fois par un choix des matériaux extraordinaire. </w:t>
      </w:r>
      <w:proofErr w:type="gramStart"/>
      <w:r w:rsidRPr="00A97198">
        <w:rPr>
          <w:rFonts w:ascii="Arial" w:hAnsi="Arial" w:cs="Arial"/>
          <w:b/>
          <w:color w:val="92D050"/>
          <w:sz w:val="18"/>
          <w:szCs w:val="18"/>
          <w:lang w:val="fr-CH"/>
        </w:rPr>
        <w:t>traser</w:t>
      </w:r>
      <w:proofErr w:type="gramEnd"/>
      <w:r w:rsidRPr="00A97198">
        <w:rPr>
          <w:rFonts w:ascii="Arial" w:hAnsi="Arial" w:cs="Arial"/>
          <w:color w:val="000000" w:themeColor="text1"/>
          <w:sz w:val="18"/>
          <w:szCs w:val="18"/>
          <w:lang w:val="fr-CH"/>
        </w:rPr>
        <w:t xml:space="preserve"> présente trois références peaufinées : les versions élégantes en brun ou bleu, combinées avec un boîtier en bronze, ainsi que la variante très tendance avec boîtier en acier PVD noir. Un style contemporain avec une légère touche rétro, affiné avec des détails exquis et fonctionnalités distinctives.</w:t>
      </w:r>
    </w:p>
    <w:p w14:paraId="36C04F84" w14:textId="77777777" w:rsidR="00267839" w:rsidRPr="00A97198" w:rsidRDefault="00267839" w:rsidP="00267839">
      <w:pPr>
        <w:spacing w:line="360" w:lineRule="auto"/>
        <w:jc w:val="both"/>
        <w:rPr>
          <w:rFonts w:ascii="Arial" w:hAnsi="Arial" w:cs="Arial"/>
          <w:color w:val="000000" w:themeColor="text1"/>
          <w:sz w:val="18"/>
          <w:szCs w:val="18"/>
          <w:lang w:val="fr-CH"/>
        </w:rPr>
      </w:pPr>
    </w:p>
    <w:p w14:paraId="0AB74715" w14:textId="77777777" w:rsidR="00267839" w:rsidRPr="00A97198" w:rsidRDefault="00267839" w:rsidP="00267839">
      <w:pPr>
        <w:spacing w:line="360" w:lineRule="auto"/>
        <w:jc w:val="both"/>
        <w:rPr>
          <w:rFonts w:ascii="Arial" w:hAnsi="Arial" w:cs="Arial"/>
          <w:color w:val="000000" w:themeColor="text1"/>
          <w:sz w:val="18"/>
          <w:szCs w:val="18"/>
          <w:lang w:val="fr-CH"/>
        </w:rPr>
      </w:pPr>
      <w:r w:rsidRPr="00A97198">
        <w:rPr>
          <w:rFonts w:ascii="Arial" w:hAnsi="Arial" w:cs="Arial"/>
          <w:color w:val="000000" w:themeColor="text1"/>
          <w:sz w:val="18"/>
          <w:szCs w:val="18"/>
          <w:lang w:val="fr-CH"/>
        </w:rPr>
        <w:lastRenderedPageBreak/>
        <w:t xml:space="preserve">Le boîtier, en bronze avec sa patine vintage mate ou en acier noir PVD, se dote d’un bracelet cuir « effet usé » qui transforme chaque montre en une pièce unique. Tous ces éléments contribuent à imprégner la P67 </w:t>
      </w:r>
      <w:proofErr w:type="spellStart"/>
      <w:r w:rsidRPr="00A97198">
        <w:rPr>
          <w:rFonts w:ascii="Arial" w:hAnsi="Arial" w:cs="Arial"/>
          <w:color w:val="000000" w:themeColor="text1"/>
          <w:sz w:val="18"/>
          <w:szCs w:val="18"/>
          <w:lang w:val="fr-CH"/>
        </w:rPr>
        <w:t>Officer</w:t>
      </w:r>
      <w:proofErr w:type="spellEnd"/>
      <w:r w:rsidRPr="00A97198">
        <w:rPr>
          <w:rFonts w:ascii="Arial" w:hAnsi="Arial" w:cs="Arial"/>
          <w:color w:val="000000" w:themeColor="text1"/>
          <w:sz w:val="18"/>
          <w:szCs w:val="18"/>
          <w:lang w:val="fr-CH"/>
        </w:rPr>
        <w:t xml:space="preserve"> Pro </w:t>
      </w:r>
      <w:proofErr w:type="spellStart"/>
      <w:r w:rsidRPr="00A97198">
        <w:rPr>
          <w:rFonts w:ascii="Arial" w:hAnsi="Arial" w:cs="Arial"/>
          <w:color w:val="000000" w:themeColor="text1"/>
          <w:sz w:val="18"/>
          <w:szCs w:val="18"/>
          <w:lang w:val="fr-CH"/>
        </w:rPr>
        <w:t>Automatic</w:t>
      </w:r>
      <w:proofErr w:type="spellEnd"/>
      <w:r w:rsidRPr="00A97198">
        <w:rPr>
          <w:rFonts w:ascii="Arial" w:hAnsi="Arial" w:cs="Arial"/>
          <w:color w:val="000000" w:themeColor="text1"/>
          <w:sz w:val="18"/>
          <w:szCs w:val="18"/>
          <w:lang w:val="fr-CH"/>
        </w:rPr>
        <w:t xml:space="preserve"> avec un sens véritable pour l’aventure : un clin d’œil nostalgique aux grands explorateurs d’antan. Une inspiration pour les porteurs qui s’embarquent ainsi dans les périples qu’ils rencontrent dans leur quotidien.</w:t>
      </w:r>
    </w:p>
    <w:p w14:paraId="342EB916" w14:textId="77777777" w:rsidR="00267839" w:rsidRPr="00A97198" w:rsidRDefault="00267839" w:rsidP="00267839">
      <w:pPr>
        <w:spacing w:line="360" w:lineRule="auto"/>
        <w:jc w:val="both"/>
        <w:rPr>
          <w:rFonts w:ascii="Arial" w:hAnsi="Arial" w:cs="Arial"/>
          <w:color w:val="000000" w:themeColor="text1"/>
          <w:sz w:val="18"/>
          <w:szCs w:val="18"/>
          <w:lang w:val="fr-CH"/>
        </w:rPr>
      </w:pPr>
    </w:p>
    <w:p w14:paraId="7F7F4D44" w14:textId="77777777" w:rsidR="00267839" w:rsidRPr="00A97198" w:rsidRDefault="00267839" w:rsidP="00267839">
      <w:pPr>
        <w:spacing w:line="360" w:lineRule="auto"/>
        <w:jc w:val="both"/>
        <w:rPr>
          <w:rFonts w:ascii="Arial" w:hAnsi="Arial" w:cs="Arial"/>
          <w:sz w:val="18"/>
          <w:szCs w:val="18"/>
          <w:lang w:val="fr-CH"/>
        </w:rPr>
      </w:pPr>
      <w:r w:rsidRPr="00A97198">
        <w:rPr>
          <w:rFonts w:ascii="Arial" w:hAnsi="Arial" w:cs="Arial"/>
          <w:color w:val="000000" w:themeColor="text1"/>
          <w:sz w:val="18"/>
          <w:szCs w:val="18"/>
          <w:lang w:val="fr-CH"/>
        </w:rPr>
        <w:t xml:space="preserve">Dans toutes ses versions, l’architecture du cadran de la P67 </w:t>
      </w:r>
      <w:proofErr w:type="spellStart"/>
      <w:r w:rsidRPr="00A97198">
        <w:rPr>
          <w:rFonts w:ascii="Arial" w:hAnsi="Arial" w:cs="Arial"/>
          <w:color w:val="000000" w:themeColor="text1"/>
          <w:sz w:val="18"/>
          <w:szCs w:val="18"/>
          <w:lang w:val="fr-CH"/>
        </w:rPr>
        <w:t>Officer</w:t>
      </w:r>
      <w:proofErr w:type="spellEnd"/>
      <w:r w:rsidRPr="00A97198">
        <w:rPr>
          <w:rFonts w:ascii="Arial" w:hAnsi="Arial" w:cs="Arial"/>
          <w:color w:val="000000" w:themeColor="text1"/>
          <w:sz w:val="18"/>
          <w:szCs w:val="18"/>
          <w:lang w:val="fr-CH"/>
        </w:rPr>
        <w:t xml:space="preserve"> Pro </w:t>
      </w:r>
      <w:proofErr w:type="spellStart"/>
      <w:r w:rsidRPr="00A97198">
        <w:rPr>
          <w:rFonts w:ascii="Arial" w:hAnsi="Arial" w:cs="Arial"/>
          <w:color w:val="000000" w:themeColor="text1"/>
          <w:sz w:val="18"/>
          <w:szCs w:val="18"/>
          <w:lang w:val="fr-CH"/>
        </w:rPr>
        <w:t>Automatic</w:t>
      </w:r>
      <w:proofErr w:type="spellEnd"/>
      <w:r w:rsidRPr="00A97198">
        <w:rPr>
          <w:rFonts w:ascii="Arial" w:hAnsi="Arial" w:cs="Arial"/>
          <w:color w:val="000000" w:themeColor="text1"/>
          <w:sz w:val="18"/>
          <w:szCs w:val="18"/>
          <w:lang w:val="fr-CH"/>
        </w:rPr>
        <w:t xml:space="preserve"> est équipée </w:t>
      </w:r>
      <w:r w:rsidRPr="00A97198">
        <w:rPr>
          <w:rFonts w:ascii="Arial" w:hAnsi="Arial" w:cs="Arial"/>
          <w:sz w:val="18"/>
          <w:szCs w:val="18"/>
          <w:lang w:val="fr-CH"/>
        </w:rPr>
        <w:t>avec trigalight</w:t>
      </w:r>
      <w:r w:rsidRPr="00A97198">
        <w:rPr>
          <w:rFonts w:ascii="Arial" w:hAnsi="Arial" w:cs="Arial"/>
          <w:sz w:val="18"/>
          <w:szCs w:val="18"/>
          <w:vertAlign w:val="superscript"/>
          <w:lang w:val="fr-CH"/>
        </w:rPr>
        <w:t>®</w:t>
      </w:r>
      <w:r w:rsidRPr="00A97198">
        <w:rPr>
          <w:rFonts w:ascii="Arial" w:hAnsi="Arial" w:cs="Arial"/>
          <w:sz w:val="18"/>
          <w:szCs w:val="18"/>
          <w:lang w:val="fr-CH"/>
        </w:rPr>
        <w:t>, la technologie d’illumination autoalimentée qui garantit la lisibilité optimale de l’heure, même dans l’obscurité totale. Au crépuscule, pendant un instant fugace, on aperçoit le réverbère des éléments trigalight</w:t>
      </w:r>
      <w:r w:rsidRPr="00A97198">
        <w:rPr>
          <w:rFonts w:ascii="Arial" w:hAnsi="Arial" w:cs="Arial"/>
          <w:sz w:val="18"/>
          <w:szCs w:val="18"/>
          <w:vertAlign w:val="superscript"/>
          <w:lang w:val="fr-CH"/>
        </w:rPr>
        <w:t>®</w:t>
      </w:r>
      <w:r w:rsidRPr="00A97198">
        <w:rPr>
          <w:rFonts w:ascii="Arial" w:hAnsi="Arial" w:cs="Arial"/>
          <w:sz w:val="18"/>
          <w:szCs w:val="18"/>
          <w:lang w:val="fr-CH"/>
        </w:rPr>
        <w:t xml:space="preserve"> sur le cadran. Comme si la montre se préparait pour sa mission nocturne. La symétrie parfaite du cadran s’achève par les impressions Super-</w:t>
      </w:r>
      <w:proofErr w:type="spellStart"/>
      <w:r w:rsidRPr="00A97198">
        <w:rPr>
          <w:rFonts w:ascii="Arial" w:hAnsi="Arial" w:cs="Arial"/>
          <w:sz w:val="18"/>
          <w:szCs w:val="18"/>
          <w:lang w:val="fr-CH"/>
        </w:rPr>
        <w:t>LumiNova</w:t>
      </w:r>
      <w:proofErr w:type="spellEnd"/>
      <w:r w:rsidRPr="00A97198">
        <w:rPr>
          <w:rFonts w:ascii="Arial" w:hAnsi="Arial" w:cs="Arial"/>
          <w:sz w:val="18"/>
          <w:szCs w:val="18"/>
          <w:lang w:val="fr-CH"/>
        </w:rPr>
        <w:t xml:space="preserve"> sur les index et le joint d’étanchéité luminescent.</w:t>
      </w:r>
    </w:p>
    <w:p w14:paraId="51C42675" w14:textId="77777777" w:rsidR="00267839" w:rsidRPr="00A97198" w:rsidRDefault="00267839" w:rsidP="00267839">
      <w:pPr>
        <w:spacing w:line="360" w:lineRule="auto"/>
        <w:jc w:val="both"/>
        <w:rPr>
          <w:rFonts w:ascii="Arial" w:hAnsi="Arial" w:cs="Arial"/>
          <w:sz w:val="18"/>
          <w:szCs w:val="18"/>
          <w:lang w:val="fr-CH"/>
        </w:rPr>
      </w:pPr>
    </w:p>
    <w:p w14:paraId="32A3B459" w14:textId="6D0440F9" w:rsidR="007640ED" w:rsidRPr="00267839" w:rsidRDefault="00267839" w:rsidP="00267839">
      <w:pPr>
        <w:spacing w:line="360" w:lineRule="auto"/>
        <w:jc w:val="both"/>
        <w:rPr>
          <w:rFonts w:ascii="Arial" w:hAnsi="Arial" w:cs="Arial"/>
          <w:sz w:val="18"/>
          <w:szCs w:val="18"/>
          <w:lang w:val="fr-CH"/>
        </w:rPr>
      </w:pPr>
      <w:r w:rsidRPr="00A97198">
        <w:rPr>
          <w:rFonts w:ascii="Arial" w:hAnsi="Arial" w:cs="Arial"/>
          <w:sz w:val="18"/>
          <w:szCs w:val="18"/>
          <w:lang w:val="fr-CH"/>
        </w:rPr>
        <w:t xml:space="preserve">La P67 </w:t>
      </w:r>
      <w:proofErr w:type="spellStart"/>
      <w:r w:rsidRPr="00A97198">
        <w:rPr>
          <w:rFonts w:ascii="Arial" w:hAnsi="Arial" w:cs="Arial"/>
          <w:sz w:val="18"/>
          <w:szCs w:val="18"/>
          <w:lang w:val="fr-CH"/>
        </w:rPr>
        <w:t>Officer</w:t>
      </w:r>
      <w:proofErr w:type="spellEnd"/>
      <w:r w:rsidRPr="00A97198">
        <w:rPr>
          <w:rFonts w:ascii="Arial" w:hAnsi="Arial" w:cs="Arial"/>
          <w:sz w:val="18"/>
          <w:szCs w:val="18"/>
          <w:lang w:val="fr-CH"/>
        </w:rPr>
        <w:t xml:space="preserve"> Pro </w:t>
      </w:r>
      <w:proofErr w:type="spellStart"/>
      <w:r w:rsidRPr="00A97198">
        <w:rPr>
          <w:rFonts w:ascii="Arial" w:hAnsi="Arial" w:cs="Arial"/>
          <w:sz w:val="18"/>
          <w:szCs w:val="18"/>
          <w:lang w:val="fr-CH"/>
        </w:rPr>
        <w:t>Automatic</w:t>
      </w:r>
      <w:proofErr w:type="spellEnd"/>
      <w:r w:rsidRPr="00A97198">
        <w:rPr>
          <w:rFonts w:ascii="Arial" w:hAnsi="Arial" w:cs="Arial"/>
          <w:sz w:val="18"/>
          <w:szCs w:val="18"/>
          <w:lang w:val="fr-CH"/>
        </w:rPr>
        <w:t xml:space="preserve"> a été révolutionnée pour d</w:t>
      </w:r>
      <w:r w:rsidRPr="00A97198">
        <w:rPr>
          <w:rFonts w:ascii="Arial" w:hAnsi="Arial" w:cs="Arial"/>
          <w:sz w:val="18"/>
          <w:szCs w:val="18"/>
          <w:lang w:val="fr-CH"/>
        </w:rPr>
        <w:t xml:space="preserve">es </w:t>
      </w:r>
      <w:r w:rsidRPr="00A97198">
        <w:rPr>
          <w:rFonts w:ascii="Arial" w:hAnsi="Arial" w:cs="Arial"/>
          <w:sz w:val="18"/>
          <w:szCs w:val="18"/>
          <w:lang w:val="fr-CH"/>
        </w:rPr>
        <w:t>aventures quotidiennes. Il y a un v</w:t>
      </w:r>
      <w:r w:rsidRPr="00A97198">
        <w:rPr>
          <w:rFonts w:ascii="Arial" w:hAnsi="Arial" w:cs="Arial"/>
          <w:sz w:val="18"/>
          <w:szCs w:val="18"/>
          <w:lang w:val="fr-CH"/>
        </w:rPr>
        <w:t xml:space="preserve">intage </w:t>
      </w:r>
      <w:r w:rsidRPr="00A97198">
        <w:rPr>
          <w:rFonts w:ascii="Arial" w:hAnsi="Arial" w:cs="Arial"/>
          <w:sz w:val="18"/>
          <w:szCs w:val="18"/>
          <w:lang w:val="fr-CH"/>
        </w:rPr>
        <w:t>vient avec l’âge et l’expérience.</w:t>
      </w:r>
    </w:p>
    <w:p w14:paraId="08294B0F" w14:textId="333142DC" w:rsidR="00A76B30" w:rsidRPr="00267839" w:rsidRDefault="00A76B30" w:rsidP="006A1CE4">
      <w:pPr>
        <w:spacing w:line="360" w:lineRule="auto"/>
        <w:jc w:val="both"/>
        <w:rPr>
          <w:rFonts w:ascii="Arial" w:hAnsi="Arial" w:cs="Arial"/>
          <w:sz w:val="18"/>
          <w:szCs w:val="18"/>
          <w:lang w:val="fr-CH"/>
        </w:rPr>
      </w:pPr>
    </w:p>
    <w:p w14:paraId="06D53F53" w14:textId="77777777" w:rsidR="001C717C" w:rsidRPr="00267839" w:rsidRDefault="001C717C" w:rsidP="006A1CE4">
      <w:pPr>
        <w:spacing w:line="360" w:lineRule="auto"/>
        <w:jc w:val="both"/>
        <w:rPr>
          <w:rFonts w:ascii="Arial" w:hAnsi="Arial" w:cs="Arial"/>
          <w:sz w:val="18"/>
          <w:szCs w:val="18"/>
          <w:lang w:val="fr-CH"/>
        </w:rPr>
      </w:pPr>
    </w:p>
    <w:p w14:paraId="55CB4262" w14:textId="77777777" w:rsidR="00267839" w:rsidRPr="00A97198" w:rsidRDefault="00267839" w:rsidP="00267839">
      <w:pPr>
        <w:rPr>
          <w:rFonts w:ascii="Arial" w:hAnsi="Arial" w:cs="Arial"/>
          <w:b/>
          <w:sz w:val="18"/>
          <w:szCs w:val="18"/>
          <w:lang w:val="fr-CH"/>
        </w:rPr>
      </w:pPr>
      <w:r w:rsidRPr="00A97198">
        <w:rPr>
          <w:rFonts w:ascii="Arial" w:hAnsi="Arial" w:cs="Arial"/>
          <w:b/>
          <w:sz w:val="18"/>
          <w:szCs w:val="18"/>
          <w:lang w:val="fr-CH"/>
        </w:rPr>
        <w:t xml:space="preserve">Données techniques – P67 </w:t>
      </w:r>
      <w:proofErr w:type="spellStart"/>
      <w:r w:rsidRPr="00A97198">
        <w:rPr>
          <w:rFonts w:ascii="Arial" w:hAnsi="Arial" w:cs="Arial"/>
          <w:b/>
          <w:sz w:val="18"/>
          <w:szCs w:val="18"/>
          <w:lang w:val="fr-CH"/>
        </w:rPr>
        <w:t>Officer</w:t>
      </w:r>
      <w:proofErr w:type="spellEnd"/>
      <w:r w:rsidRPr="00A97198">
        <w:rPr>
          <w:rFonts w:ascii="Arial" w:hAnsi="Arial" w:cs="Arial"/>
          <w:b/>
          <w:sz w:val="18"/>
          <w:szCs w:val="18"/>
          <w:lang w:val="fr-CH"/>
        </w:rPr>
        <w:t xml:space="preserve"> Pro </w:t>
      </w:r>
      <w:proofErr w:type="spellStart"/>
      <w:r w:rsidRPr="00A97198">
        <w:rPr>
          <w:rFonts w:ascii="Arial" w:hAnsi="Arial" w:cs="Arial"/>
          <w:b/>
          <w:sz w:val="18"/>
          <w:szCs w:val="18"/>
          <w:lang w:val="fr-CH"/>
        </w:rPr>
        <w:t>Automatic</w:t>
      </w:r>
      <w:proofErr w:type="spellEnd"/>
      <w:r w:rsidRPr="00A97198">
        <w:rPr>
          <w:rFonts w:ascii="Arial" w:hAnsi="Arial" w:cs="Arial"/>
          <w:sz w:val="18"/>
          <w:szCs w:val="18"/>
          <w:lang w:val="fr-CH"/>
        </w:rPr>
        <w:t xml:space="preserve"> </w:t>
      </w:r>
      <w:r w:rsidRPr="00A97198">
        <w:rPr>
          <w:rFonts w:ascii="Arial" w:hAnsi="Arial" w:cs="Arial"/>
          <w:b/>
          <w:sz w:val="18"/>
          <w:szCs w:val="18"/>
          <w:lang w:val="fr-CH"/>
        </w:rPr>
        <w:t xml:space="preserve">– </w:t>
      </w:r>
      <w:proofErr w:type="spellStart"/>
      <w:r w:rsidRPr="00A97198">
        <w:rPr>
          <w:rFonts w:ascii="Arial" w:hAnsi="Arial" w:cs="Arial"/>
          <w:b/>
          <w:sz w:val="18"/>
          <w:szCs w:val="18"/>
          <w:lang w:val="fr-CH"/>
        </w:rPr>
        <w:t>Swiss</w:t>
      </w:r>
      <w:proofErr w:type="spellEnd"/>
      <w:r w:rsidRPr="00A97198">
        <w:rPr>
          <w:rFonts w:ascii="Arial" w:hAnsi="Arial" w:cs="Arial"/>
          <w:b/>
          <w:sz w:val="18"/>
          <w:szCs w:val="18"/>
          <w:lang w:val="fr-CH"/>
        </w:rPr>
        <w:t xml:space="preserve"> Made </w:t>
      </w:r>
    </w:p>
    <w:p w14:paraId="71BE8C94" w14:textId="77777777" w:rsidR="00267839" w:rsidRPr="00A97198" w:rsidRDefault="00267839" w:rsidP="00267839">
      <w:pPr>
        <w:rPr>
          <w:rFonts w:ascii="Arial" w:hAnsi="Arial" w:cs="Arial"/>
          <w:sz w:val="18"/>
          <w:szCs w:val="18"/>
          <w:lang w:val="fr-CH"/>
        </w:rPr>
      </w:pPr>
    </w:p>
    <w:p w14:paraId="362407F2"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Illumination :</w:t>
      </w:r>
      <w:r w:rsidRPr="00A97198">
        <w:rPr>
          <w:rFonts w:ascii="Arial" w:hAnsi="Arial" w:cs="Arial"/>
          <w:sz w:val="18"/>
          <w:szCs w:val="18"/>
          <w:lang w:val="fr-CH"/>
        </w:rPr>
        <w:tab/>
        <w:t>technologie autoalimentée trigalight</w:t>
      </w:r>
      <w:r w:rsidRPr="00A97198">
        <w:rPr>
          <w:rFonts w:ascii="Arial" w:hAnsi="Arial" w:cs="Arial"/>
          <w:sz w:val="18"/>
          <w:szCs w:val="18"/>
          <w:vertAlign w:val="superscript"/>
          <w:lang w:val="fr-CH"/>
        </w:rPr>
        <w:t>®</w:t>
      </w:r>
      <w:r w:rsidRPr="00A97198">
        <w:rPr>
          <w:rFonts w:ascii="Arial" w:hAnsi="Arial" w:cs="Arial"/>
          <w:sz w:val="18"/>
          <w:szCs w:val="18"/>
          <w:lang w:val="fr-CH"/>
        </w:rPr>
        <w:t xml:space="preserve"> sur les index des heures, </w:t>
      </w:r>
      <w:r w:rsidRPr="00A97198">
        <w:rPr>
          <w:rFonts w:ascii="Arial" w:hAnsi="Arial" w:cs="Arial"/>
          <w:color w:val="000000" w:themeColor="text1"/>
          <w:sz w:val="18"/>
          <w:szCs w:val="18"/>
          <w:lang w:val="fr-CH"/>
        </w:rPr>
        <w:t xml:space="preserve">sur les aiguilles des heures/minutes et en-dessous du logo </w:t>
      </w:r>
      <w:r w:rsidRPr="00A97198">
        <w:rPr>
          <w:rFonts w:ascii="Arial" w:hAnsi="Arial" w:cs="Arial"/>
          <w:b/>
          <w:color w:val="92D050"/>
          <w:sz w:val="18"/>
          <w:szCs w:val="18"/>
          <w:lang w:val="fr-CH"/>
        </w:rPr>
        <w:t>traser</w:t>
      </w:r>
      <w:r w:rsidRPr="00A97198">
        <w:rPr>
          <w:rFonts w:ascii="Arial" w:hAnsi="Arial" w:cs="Arial"/>
          <w:sz w:val="18"/>
          <w:szCs w:val="18"/>
          <w:lang w:val="fr-CH"/>
        </w:rPr>
        <w:br/>
        <w:t>Super-</w:t>
      </w:r>
      <w:proofErr w:type="spellStart"/>
      <w:r w:rsidRPr="00A97198">
        <w:rPr>
          <w:rFonts w:ascii="Arial" w:hAnsi="Arial" w:cs="Arial"/>
          <w:sz w:val="18"/>
          <w:szCs w:val="18"/>
          <w:lang w:val="fr-CH"/>
        </w:rPr>
        <w:t>LumiNova</w:t>
      </w:r>
      <w:proofErr w:type="spellEnd"/>
      <w:r w:rsidRPr="00A97198">
        <w:rPr>
          <w:rFonts w:ascii="Arial" w:hAnsi="Arial" w:cs="Arial"/>
          <w:sz w:val="18"/>
          <w:szCs w:val="18"/>
          <w:lang w:val="fr-CH"/>
        </w:rPr>
        <w:t xml:space="preserve"> </w:t>
      </w:r>
      <w:r w:rsidRPr="00A97198">
        <w:rPr>
          <w:rFonts w:ascii="Arial" w:hAnsi="Arial" w:cs="Arial"/>
          <w:color w:val="000000" w:themeColor="text1"/>
          <w:sz w:val="18"/>
          <w:szCs w:val="18"/>
          <w:lang w:val="fr-CH"/>
        </w:rPr>
        <w:t>pour les chiffres et index à</w:t>
      </w:r>
      <w:r w:rsidRPr="00A97198">
        <w:rPr>
          <w:rFonts w:ascii="Arial" w:hAnsi="Arial" w:cs="Arial"/>
          <w:sz w:val="18"/>
          <w:szCs w:val="18"/>
          <w:lang w:val="fr-CH"/>
        </w:rPr>
        <w:t xml:space="preserve"> 3, 6 et 9 heures et les index de heures, joint d’étanchéité luminescent</w:t>
      </w:r>
    </w:p>
    <w:p w14:paraId="1F51A442" w14:textId="77777777" w:rsidR="00267839" w:rsidRPr="00A97198" w:rsidRDefault="00267839" w:rsidP="00267839">
      <w:pPr>
        <w:tabs>
          <w:tab w:val="left" w:pos="2268"/>
        </w:tabs>
        <w:ind w:left="2410" w:hanging="2410"/>
        <w:rPr>
          <w:rFonts w:ascii="Arial" w:hAnsi="Arial" w:cs="Arial"/>
          <w:sz w:val="18"/>
          <w:szCs w:val="18"/>
          <w:lang w:val="fr-CH"/>
        </w:rPr>
      </w:pPr>
    </w:p>
    <w:p w14:paraId="1A174D8C"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Mouvement :</w:t>
      </w:r>
      <w:r w:rsidRPr="00A97198">
        <w:rPr>
          <w:rFonts w:ascii="Arial" w:hAnsi="Arial" w:cs="Arial"/>
          <w:sz w:val="18"/>
          <w:szCs w:val="18"/>
          <w:lang w:val="fr-CH"/>
        </w:rPr>
        <w:t xml:space="preserve"> </w:t>
      </w:r>
      <w:r w:rsidRPr="00A97198">
        <w:rPr>
          <w:rFonts w:ascii="Arial" w:hAnsi="Arial" w:cs="Arial"/>
          <w:sz w:val="18"/>
          <w:szCs w:val="18"/>
          <w:lang w:val="fr-CH"/>
        </w:rPr>
        <w:tab/>
        <w:t xml:space="preserve">mouvement automatique </w:t>
      </w:r>
      <w:proofErr w:type="spellStart"/>
      <w:r w:rsidRPr="00A97198">
        <w:rPr>
          <w:rFonts w:ascii="Arial" w:hAnsi="Arial" w:cs="Arial"/>
          <w:sz w:val="18"/>
          <w:szCs w:val="18"/>
          <w:lang w:val="fr-CH"/>
        </w:rPr>
        <w:t>Swiss</w:t>
      </w:r>
      <w:proofErr w:type="spellEnd"/>
      <w:r w:rsidRPr="00A97198">
        <w:rPr>
          <w:rFonts w:ascii="Arial" w:hAnsi="Arial" w:cs="Arial"/>
          <w:sz w:val="18"/>
          <w:szCs w:val="18"/>
          <w:lang w:val="fr-CH"/>
        </w:rPr>
        <w:t xml:space="preserve"> Made, date à 3 heures</w:t>
      </w:r>
    </w:p>
    <w:p w14:paraId="0B06B7F9" w14:textId="77777777" w:rsidR="00267839" w:rsidRPr="00A97198" w:rsidRDefault="00267839" w:rsidP="00267839">
      <w:pPr>
        <w:tabs>
          <w:tab w:val="left" w:pos="2268"/>
        </w:tabs>
        <w:ind w:left="2268" w:hanging="2268"/>
        <w:rPr>
          <w:rFonts w:ascii="Arial" w:hAnsi="Arial" w:cs="Arial"/>
          <w:b/>
          <w:sz w:val="18"/>
          <w:szCs w:val="18"/>
          <w:lang w:val="fr-CH"/>
        </w:rPr>
      </w:pPr>
    </w:p>
    <w:p w14:paraId="1BCC8335"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Réserve de marche :</w:t>
      </w:r>
      <w:r w:rsidRPr="00A97198">
        <w:rPr>
          <w:rFonts w:ascii="Arial" w:hAnsi="Arial" w:cs="Arial"/>
          <w:sz w:val="18"/>
          <w:szCs w:val="18"/>
          <w:lang w:val="fr-CH"/>
        </w:rPr>
        <w:tab/>
        <w:t>38 heures</w:t>
      </w:r>
    </w:p>
    <w:p w14:paraId="0FD24121" w14:textId="77777777" w:rsidR="00267839" w:rsidRPr="00A97198" w:rsidRDefault="00267839" w:rsidP="00267839">
      <w:pPr>
        <w:tabs>
          <w:tab w:val="left" w:pos="2268"/>
        </w:tabs>
        <w:ind w:left="2410" w:hanging="2410"/>
        <w:rPr>
          <w:rFonts w:ascii="Arial" w:hAnsi="Arial" w:cs="Arial"/>
          <w:sz w:val="18"/>
          <w:szCs w:val="18"/>
          <w:lang w:val="fr-CH"/>
        </w:rPr>
      </w:pPr>
    </w:p>
    <w:p w14:paraId="10193D4C"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Taille :</w:t>
      </w:r>
      <w:r w:rsidRPr="00A97198">
        <w:rPr>
          <w:rFonts w:ascii="Arial" w:hAnsi="Arial" w:cs="Arial"/>
          <w:sz w:val="18"/>
          <w:szCs w:val="18"/>
          <w:lang w:val="fr-CH"/>
        </w:rPr>
        <w:tab/>
        <w:t>Ø 45 mm</w:t>
      </w:r>
    </w:p>
    <w:p w14:paraId="335149D4" w14:textId="77777777" w:rsidR="00267839" w:rsidRPr="00A97198" w:rsidRDefault="00267839" w:rsidP="00267839">
      <w:pPr>
        <w:tabs>
          <w:tab w:val="left" w:pos="2268"/>
        </w:tabs>
        <w:ind w:left="2410" w:hanging="2410"/>
        <w:rPr>
          <w:rFonts w:ascii="Arial" w:hAnsi="Arial" w:cs="Arial"/>
          <w:sz w:val="18"/>
          <w:szCs w:val="18"/>
          <w:lang w:val="fr-CH"/>
        </w:rPr>
      </w:pPr>
    </w:p>
    <w:p w14:paraId="508A0CDA"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Verre :</w:t>
      </w:r>
      <w:r w:rsidRPr="00A97198">
        <w:rPr>
          <w:rFonts w:ascii="Arial" w:hAnsi="Arial" w:cs="Arial"/>
          <w:sz w:val="18"/>
          <w:szCs w:val="18"/>
          <w:lang w:val="fr-CH"/>
        </w:rPr>
        <w:t xml:space="preserve"> </w:t>
      </w:r>
      <w:r w:rsidRPr="00A97198">
        <w:rPr>
          <w:rFonts w:ascii="Arial" w:hAnsi="Arial" w:cs="Arial"/>
          <w:sz w:val="18"/>
          <w:szCs w:val="18"/>
          <w:lang w:val="fr-CH"/>
        </w:rPr>
        <w:tab/>
      </w:r>
      <w:r w:rsidRPr="00A97198">
        <w:rPr>
          <w:rFonts w:ascii="Arial" w:hAnsi="Arial" w:cs="Arial"/>
          <w:color w:val="000000" w:themeColor="text1"/>
          <w:sz w:val="18"/>
          <w:szCs w:val="18"/>
          <w:lang w:val="fr-CH"/>
        </w:rPr>
        <w:t>verre saphir antireflet</w:t>
      </w:r>
    </w:p>
    <w:p w14:paraId="5B1BE1EF" w14:textId="77777777" w:rsidR="00267839" w:rsidRPr="00A97198" w:rsidRDefault="00267839" w:rsidP="00267839">
      <w:pPr>
        <w:tabs>
          <w:tab w:val="left" w:pos="2268"/>
        </w:tabs>
        <w:ind w:left="2268" w:hanging="2268"/>
        <w:rPr>
          <w:rFonts w:ascii="Arial" w:hAnsi="Arial" w:cs="Arial"/>
          <w:sz w:val="18"/>
          <w:szCs w:val="18"/>
          <w:lang w:val="fr-CH"/>
        </w:rPr>
      </w:pPr>
    </w:p>
    <w:p w14:paraId="57B76663" w14:textId="77777777" w:rsidR="00267839" w:rsidRPr="00A97198" w:rsidRDefault="00267839" w:rsidP="00267839">
      <w:pPr>
        <w:tabs>
          <w:tab w:val="left" w:pos="2268"/>
        </w:tabs>
        <w:rPr>
          <w:rFonts w:ascii="Arial" w:hAnsi="Arial" w:cs="Arial"/>
          <w:sz w:val="18"/>
          <w:szCs w:val="18"/>
          <w:lang w:val="fr-CH"/>
        </w:rPr>
      </w:pPr>
      <w:r w:rsidRPr="00A97198">
        <w:rPr>
          <w:rFonts w:ascii="Arial" w:hAnsi="Arial" w:cs="Arial"/>
          <w:b/>
          <w:sz w:val="18"/>
          <w:szCs w:val="18"/>
          <w:lang w:val="fr-CH"/>
        </w:rPr>
        <w:t>Boîtier :</w:t>
      </w:r>
      <w:r w:rsidRPr="00A97198">
        <w:rPr>
          <w:rFonts w:ascii="Arial" w:hAnsi="Arial" w:cs="Arial"/>
          <w:sz w:val="18"/>
          <w:szCs w:val="18"/>
          <w:lang w:val="fr-CH"/>
        </w:rPr>
        <w:t xml:space="preserve"> </w:t>
      </w:r>
      <w:r w:rsidRPr="00A97198">
        <w:rPr>
          <w:rFonts w:ascii="Arial" w:hAnsi="Arial" w:cs="Arial"/>
          <w:sz w:val="18"/>
          <w:szCs w:val="18"/>
          <w:lang w:val="fr-CH"/>
        </w:rPr>
        <w:tab/>
        <w:t xml:space="preserve">bronze vintage (CuSn8, contient 92% de cuivre et 8% d’étain) </w:t>
      </w:r>
    </w:p>
    <w:p w14:paraId="31DFD8A1" w14:textId="77777777" w:rsidR="00267839" w:rsidRPr="00A97198" w:rsidRDefault="00267839" w:rsidP="00267839">
      <w:pPr>
        <w:tabs>
          <w:tab w:val="left" w:pos="2268"/>
        </w:tabs>
        <w:rPr>
          <w:rFonts w:ascii="Arial" w:hAnsi="Arial" w:cs="Arial"/>
          <w:sz w:val="18"/>
          <w:szCs w:val="18"/>
          <w:lang w:val="fr-CH"/>
        </w:rPr>
      </w:pPr>
      <w:r w:rsidRPr="00A97198">
        <w:rPr>
          <w:rFonts w:ascii="Arial" w:hAnsi="Arial" w:cs="Arial"/>
          <w:sz w:val="18"/>
          <w:szCs w:val="18"/>
          <w:lang w:val="fr-CH"/>
        </w:rPr>
        <w:tab/>
      </w:r>
      <w:proofErr w:type="gramStart"/>
      <w:r w:rsidRPr="00A97198">
        <w:rPr>
          <w:rFonts w:ascii="Arial" w:hAnsi="Arial" w:cs="Arial"/>
          <w:sz w:val="18"/>
          <w:szCs w:val="18"/>
          <w:lang w:val="fr-CH"/>
        </w:rPr>
        <w:t>acier</w:t>
      </w:r>
      <w:proofErr w:type="gramEnd"/>
      <w:r w:rsidRPr="00A97198">
        <w:rPr>
          <w:rFonts w:ascii="Arial" w:hAnsi="Arial" w:cs="Arial"/>
          <w:sz w:val="18"/>
          <w:szCs w:val="18"/>
          <w:lang w:val="fr-CH"/>
        </w:rPr>
        <w:t xml:space="preserve"> PVD noir</w:t>
      </w:r>
    </w:p>
    <w:p w14:paraId="73866B35" w14:textId="77777777" w:rsidR="00267839" w:rsidRPr="00A97198" w:rsidRDefault="00267839" w:rsidP="00267839">
      <w:pPr>
        <w:tabs>
          <w:tab w:val="left" w:pos="2268"/>
        </w:tabs>
        <w:rPr>
          <w:rFonts w:ascii="Arial" w:hAnsi="Arial" w:cs="Arial"/>
          <w:sz w:val="18"/>
          <w:szCs w:val="18"/>
          <w:lang w:val="fr-CH"/>
        </w:rPr>
      </w:pPr>
      <w:r w:rsidRPr="00A97198">
        <w:rPr>
          <w:rFonts w:ascii="Arial" w:hAnsi="Arial" w:cs="Arial"/>
          <w:sz w:val="18"/>
          <w:szCs w:val="18"/>
          <w:lang w:val="fr-CH"/>
        </w:rPr>
        <w:tab/>
      </w:r>
      <w:proofErr w:type="gramStart"/>
      <w:r w:rsidRPr="00A97198">
        <w:rPr>
          <w:rFonts w:ascii="Arial" w:hAnsi="Arial" w:cs="Arial"/>
          <w:sz w:val="18"/>
          <w:szCs w:val="18"/>
          <w:lang w:val="fr-CH"/>
        </w:rPr>
        <w:t>fond</w:t>
      </w:r>
      <w:proofErr w:type="gramEnd"/>
      <w:r w:rsidRPr="00A97198">
        <w:rPr>
          <w:rFonts w:ascii="Arial" w:hAnsi="Arial" w:cs="Arial"/>
          <w:sz w:val="18"/>
          <w:szCs w:val="18"/>
          <w:lang w:val="fr-CH"/>
        </w:rPr>
        <w:t xml:space="preserve"> transparent</w:t>
      </w:r>
    </w:p>
    <w:p w14:paraId="06CBBE7A" w14:textId="77777777" w:rsidR="00267839" w:rsidRPr="00A97198" w:rsidRDefault="00267839" w:rsidP="00267839">
      <w:pPr>
        <w:tabs>
          <w:tab w:val="left" w:pos="2268"/>
        </w:tabs>
        <w:rPr>
          <w:rFonts w:ascii="Arial" w:hAnsi="Arial" w:cs="Arial"/>
          <w:sz w:val="18"/>
          <w:szCs w:val="18"/>
          <w:lang w:val="fr-CH"/>
        </w:rPr>
      </w:pPr>
    </w:p>
    <w:p w14:paraId="5157094A"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Cadran :</w:t>
      </w:r>
      <w:r w:rsidRPr="00A97198">
        <w:rPr>
          <w:rFonts w:ascii="Arial" w:hAnsi="Arial" w:cs="Arial"/>
          <w:sz w:val="18"/>
          <w:szCs w:val="18"/>
          <w:lang w:val="fr-CH"/>
        </w:rPr>
        <w:t xml:space="preserve"> </w:t>
      </w:r>
      <w:r w:rsidRPr="00A97198">
        <w:rPr>
          <w:rFonts w:ascii="Arial" w:hAnsi="Arial" w:cs="Arial"/>
          <w:sz w:val="18"/>
          <w:szCs w:val="18"/>
          <w:lang w:val="fr-CH"/>
        </w:rPr>
        <w:tab/>
        <w:t>brun brossé-soleil</w:t>
      </w:r>
    </w:p>
    <w:p w14:paraId="130C33DA"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sz w:val="18"/>
          <w:szCs w:val="18"/>
          <w:lang w:val="fr-CH"/>
        </w:rPr>
        <w:tab/>
      </w:r>
      <w:proofErr w:type="gramStart"/>
      <w:r w:rsidRPr="00A97198">
        <w:rPr>
          <w:rFonts w:ascii="Arial" w:hAnsi="Arial" w:cs="Arial"/>
          <w:sz w:val="18"/>
          <w:szCs w:val="18"/>
          <w:lang w:val="fr-CH"/>
        </w:rPr>
        <w:t>bleu</w:t>
      </w:r>
      <w:proofErr w:type="gramEnd"/>
      <w:r w:rsidRPr="00A97198">
        <w:rPr>
          <w:rFonts w:ascii="Arial" w:hAnsi="Arial" w:cs="Arial"/>
          <w:sz w:val="18"/>
          <w:szCs w:val="18"/>
          <w:lang w:val="fr-CH"/>
        </w:rPr>
        <w:t xml:space="preserve"> brossé-soleil</w:t>
      </w:r>
    </w:p>
    <w:p w14:paraId="562DEF1C"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sz w:val="18"/>
          <w:szCs w:val="18"/>
          <w:lang w:val="fr-CH"/>
        </w:rPr>
        <w:tab/>
      </w:r>
      <w:proofErr w:type="gramStart"/>
      <w:r w:rsidRPr="00A97198">
        <w:rPr>
          <w:rFonts w:ascii="Arial" w:hAnsi="Arial" w:cs="Arial"/>
          <w:sz w:val="18"/>
          <w:szCs w:val="18"/>
          <w:lang w:val="fr-CH"/>
        </w:rPr>
        <w:t>noir</w:t>
      </w:r>
      <w:proofErr w:type="gramEnd"/>
      <w:r w:rsidRPr="00A97198">
        <w:rPr>
          <w:rFonts w:ascii="Arial" w:hAnsi="Arial" w:cs="Arial"/>
          <w:sz w:val="18"/>
          <w:szCs w:val="18"/>
          <w:lang w:val="fr-CH"/>
        </w:rPr>
        <w:t xml:space="preserve"> mat</w:t>
      </w:r>
    </w:p>
    <w:p w14:paraId="3B3AF8DD" w14:textId="77777777" w:rsidR="00267839" w:rsidRPr="00A97198" w:rsidRDefault="00267839" w:rsidP="00267839">
      <w:pPr>
        <w:tabs>
          <w:tab w:val="left" w:pos="2268"/>
        </w:tabs>
        <w:rPr>
          <w:rFonts w:ascii="Arial" w:hAnsi="Arial" w:cs="Arial"/>
          <w:sz w:val="18"/>
          <w:szCs w:val="18"/>
          <w:lang w:val="fr-CH"/>
        </w:rPr>
      </w:pPr>
      <w:r w:rsidRPr="00A97198">
        <w:rPr>
          <w:rFonts w:ascii="Arial" w:hAnsi="Arial" w:cs="Arial"/>
          <w:sz w:val="18"/>
          <w:szCs w:val="18"/>
          <w:lang w:val="fr-CH"/>
        </w:rPr>
        <w:tab/>
      </w:r>
    </w:p>
    <w:p w14:paraId="6069FB25" w14:textId="77777777" w:rsidR="00267839" w:rsidRPr="00A97198" w:rsidRDefault="00267839" w:rsidP="00267839">
      <w:pPr>
        <w:tabs>
          <w:tab w:val="left" w:pos="2268"/>
        </w:tabs>
        <w:ind w:left="2268" w:hanging="2268"/>
        <w:rPr>
          <w:rFonts w:ascii="Arial" w:hAnsi="Arial" w:cs="Arial"/>
          <w:sz w:val="18"/>
          <w:szCs w:val="18"/>
          <w:lang w:val="fr-CH"/>
        </w:rPr>
      </w:pPr>
      <w:r w:rsidRPr="00A97198">
        <w:rPr>
          <w:rFonts w:ascii="Arial" w:hAnsi="Arial" w:cs="Arial"/>
          <w:b/>
          <w:sz w:val="18"/>
          <w:szCs w:val="18"/>
          <w:lang w:val="fr-CH"/>
        </w:rPr>
        <w:t>Bracelets :</w:t>
      </w:r>
      <w:r w:rsidRPr="00A97198">
        <w:rPr>
          <w:rFonts w:ascii="Arial" w:hAnsi="Arial" w:cs="Arial"/>
          <w:sz w:val="18"/>
          <w:szCs w:val="18"/>
          <w:lang w:val="fr-CH"/>
        </w:rPr>
        <w:t xml:space="preserve"> </w:t>
      </w:r>
      <w:r w:rsidRPr="00A97198">
        <w:rPr>
          <w:rFonts w:ascii="Arial" w:hAnsi="Arial" w:cs="Arial"/>
          <w:sz w:val="18"/>
          <w:szCs w:val="18"/>
          <w:lang w:val="fr-CH"/>
        </w:rPr>
        <w:tab/>
      </w:r>
      <w:r w:rsidRPr="00A97198">
        <w:rPr>
          <w:rFonts w:ascii="Arial" w:hAnsi="Arial" w:cs="Arial"/>
          <w:color w:val="000000" w:themeColor="text1"/>
          <w:sz w:val="18"/>
          <w:szCs w:val="18"/>
          <w:lang w:val="fr-CH"/>
        </w:rPr>
        <w:t>cuir véritable</w:t>
      </w:r>
    </w:p>
    <w:p w14:paraId="5CD49182" w14:textId="77777777" w:rsidR="00267839" w:rsidRPr="00A97198" w:rsidRDefault="00267839" w:rsidP="00267839">
      <w:pPr>
        <w:tabs>
          <w:tab w:val="left" w:pos="2268"/>
        </w:tabs>
        <w:ind w:left="2410" w:hanging="2410"/>
        <w:rPr>
          <w:rFonts w:ascii="Arial" w:hAnsi="Arial" w:cs="Arial"/>
          <w:sz w:val="18"/>
          <w:szCs w:val="18"/>
          <w:lang w:val="fr-CH"/>
        </w:rPr>
      </w:pPr>
    </w:p>
    <w:p w14:paraId="3E308116" w14:textId="61DF049D" w:rsidR="00C86EE2" w:rsidRPr="00267839" w:rsidRDefault="00267839" w:rsidP="00267839">
      <w:pPr>
        <w:tabs>
          <w:tab w:val="left" w:pos="2268"/>
        </w:tabs>
        <w:ind w:left="2268" w:hanging="2268"/>
        <w:rPr>
          <w:rFonts w:ascii="Arial" w:hAnsi="Arial" w:cs="Arial"/>
          <w:sz w:val="18"/>
          <w:szCs w:val="18"/>
          <w:lang w:val="fr-CH"/>
        </w:rPr>
      </w:pPr>
      <w:r w:rsidRPr="00A97198">
        <w:rPr>
          <w:rFonts w:ascii="Arial" w:hAnsi="Arial" w:cs="Arial"/>
          <w:b/>
          <w:color w:val="000000" w:themeColor="text1"/>
          <w:sz w:val="18"/>
          <w:szCs w:val="18"/>
          <w:lang w:val="fr-CH"/>
        </w:rPr>
        <w:t xml:space="preserve">Étanchéité </w:t>
      </w:r>
      <w:r w:rsidRPr="00A97198">
        <w:rPr>
          <w:rFonts w:ascii="Arial" w:hAnsi="Arial" w:cs="Arial"/>
          <w:b/>
          <w:sz w:val="18"/>
          <w:szCs w:val="18"/>
          <w:lang w:val="fr-CH"/>
        </w:rPr>
        <w:t>:</w:t>
      </w:r>
      <w:r w:rsidRPr="00A97198">
        <w:rPr>
          <w:rFonts w:ascii="Arial" w:hAnsi="Arial" w:cs="Arial"/>
          <w:sz w:val="18"/>
          <w:szCs w:val="18"/>
          <w:lang w:val="fr-CH"/>
        </w:rPr>
        <w:t xml:space="preserve"> </w:t>
      </w:r>
      <w:r w:rsidRPr="00A97198">
        <w:rPr>
          <w:rFonts w:ascii="Arial" w:hAnsi="Arial" w:cs="Arial"/>
          <w:sz w:val="18"/>
          <w:szCs w:val="18"/>
          <w:lang w:val="fr-CH"/>
        </w:rPr>
        <w:tab/>
        <w:t>10 ATM / 10 bar</w:t>
      </w:r>
    </w:p>
    <w:p w14:paraId="1AF6D938" w14:textId="77777777" w:rsidR="00FC797B" w:rsidRPr="00267839" w:rsidRDefault="00FC797B" w:rsidP="00FC797B">
      <w:pPr>
        <w:tabs>
          <w:tab w:val="left" w:pos="1701"/>
        </w:tabs>
        <w:jc w:val="both"/>
        <w:rPr>
          <w:rFonts w:ascii="Arial" w:hAnsi="Arial" w:cs="Arial"/>
          <w:sz w:val="18"/>
          <w:szCs w:val="18"/>
          <w:lang w:val="fr-CH"/>
        </w:rPr>
      </w:pPr>
    </w:p>
    <w:p w14:paraId="05367020" w14:textId="77777777" w:rsidR="00267839" w:rsidRPr="00A97198" w:rsidRDefault="00267839" w:rsidP="00267839">
      <w:pPr>
        <w:tabs>
          <w:tab w:val="left" w:pos="2268"/>
        </w:tabs>
        <w:outlineLvl w:val="0"/>
        <w:rPr>
          <w:rFonts w:ascii="Arial" w:hAnsi="Arial" w:cs="Arial"/>
          <w:sz w:val="18"/>
          <w:szCs w:val="18"/>
          <w:lang w:val="fr-CH"/>
        </w:rPr>
      </w:pPr>
      <w:r w:rsidRPr="00A97198">
        <w:rPr>
          <w:rFonts w:ascii="Arial" w:hAnsi="Arial" w:cs="Arial"/>
          <w:b/>
          <w:color w:val="000000" w:themeColor="text1"/>
          <w:sz w:val="18"/>
          <w:szCs w:val="18"/>
          <w:lang w:val="fr-CH"/>
        </w:rPr>
        <w:t xml:space="preserve">Disponibilité </w:t>
      </w:r>
      <w:r w:rsidRPr="00A97198">
        <w:rPr>
          <w:rFonts w:ascii="Arial" w:hAnsi="Arial" w:cs="Arial"/>
          <w:b/>
          <w:sz w:val="18"/>
          <w:szCs w:val="18"/>
          <w:lang w:val="fr-CH"/>
        </w:rPr>
        <w:t>:</w:t>
      </w:r>
      <w:r w:rsidRPr="00A97198">
        <w:rPr>
          <w:rFonts w:ascii="Arial" w:hAnsi="Arial" w:cs="Arial"/>
          <w:sz w:val="18"/>
          <w:szCs w:val="18"/>
          <w:lang w:val="fr-CH"/>
        </w:rPr>
        <w:t xml:space="preserve"> </w:t>
      </w:r>
      <w:r w:rsidRPr="00A97198">
        <w:rPr>
          <w:rFonts w:ascii="Arial" w:hAnsi="Arial" w:cs="Arial"/>
          <w:sz w:val="18"/>
          <w:szCs w:val="18"/>
          <w:lang w:val="fr-CH"/>
        </w:rPr>
        <w:tab/>
        <w:t>mi-mai 2018</w:t>
      </w:r>
    </w:p>
    <w:p w14:paraId="14783D91" w14:textId="77777777" w:rsidR="00267839" w:rsidRPr="00A97198" w:rsidRDefault="00267839" w:rsidP="00267839">
      <w:pPr>
        <w:tabs>
          <w:tab w:val="left" w:pos="2268"/>
        </w:tabs>
        <w:outlineLvl w:val="0"/>
        <w:rPr>
          <w:rFonts w:ascii="Arial" w:hAnsi="Arial" w:cs="Arial"/>
          <w:sz w:val="18"/>
          <w:szCs w:val="18"/>
          <w:lang w:val="fr-CH"/>
        </w:rPr>
      </w:pPr>
      <w:r w:rsidRPr="00A97198">
        <w:rPr>
          <w:rFonts w:ascii="Arial" w:hAnsi="Arial" w:cs="Arial"/>
          <w:b/>
          <w:color w:val="000000" w:themeColor="text1"/>
          <w:sz w:val="18"/>
          <w:szCs w:val="18"/>
          <w:lang w:val="fr-CH"/>
        </w:rPr>
        <w:t xml:space="preserve">MSRP </w:t>
      </w:r>
      <w:r w:rsidRPr="00A97198">
        <w:rPr>
          <w:rFonts w:ascii="Arial" w:hAnsi="Arial" w:cs="Arial"/>
          <w:b/>
          <w:sz w:val="18"/>
          <w:szCs w:val="18"/>
          <w:lang w:val="fr-CH"/>
        </w:rPr>
        <w:t xml:space="preserve">: </w:t>
      </w:r>
      <w:r w:rsidRPr="00A97198">
        <w:rPr>
          <w:rFonts w:ascii="Arial" w:hAnsi="Arial" w:cs="Arial"/>
          <w:sz w:val="18"/>
          <w:szCs w:val="18"/>
          <w:lang w:val="fr-CH"/>
        </w:rPr>
        <w:tab/>
        <w:t xml:space="preserve">dès CHF 695.00 </w:t>
      </w:r>
    </w:p>
    <w:p w14:paraId="35A44926"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7A971A4E"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11D92AEF"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5350CB65"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5D97C0D9"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21CE38E6"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7F6990E3"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0FE863A8"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6143DC00" w14:textId="77777777" w:rsidR="00455D91" w:rsidRPr="00267839" w:rsidRDefault="00455D91" w:rsidP="00D805EA">
      <w:pPr>
        <w:tabs>
          <w:tab w:val="left" w:pos="2268"/>
        </w:tabs>
        <w:jc w:val="both"/>
        <w:outlineLvl w:val="0"/>
        <w:rPr>
          <w:rFonts w:ascii="Arial" w:hAnsi="Arial" w:cs="Arial"/>
          <w:color w:val="000000" w:themeColor="text1"/>
          <w:sz w:val="18"/>
          <w:szCs w:val="18"/>
          <w:lang w:val="fr-CH"/>
        </w:rPr>
      </w:pPr>
    </w:p>
    <w:p w14:paraId="7D7E2F1A" w14:textId="77777777" w:rsidR="00267839" w:rsidRPr="00A97198" w:rsidRDefault="00267839" w:rsidP="00267839">
      <w:pPr>
        <w:tabs>
          <w:tab w:val="left" w:pos="2268"/>
        </w:tabs>
        <w:ind w:left="2410" w:hanging="2410"/>
        <w:rPr>
          <w:rFonts w:ascii="Arial" w:hAnsi="Arial" w:cs="Arial"/>
          <w:sz w:val="18"/>
          <w:szCs w:val="18"/>
          <w:lang w:val="fr-CH"/>
        </w:rPr>
      </w:pPr>
      <w:r w:rsidRPr="00A97198">
        <w:rPr>
          <w:rFonts w:ascii="Arial" w:hAnsi="Arial" w:cs="Arial"/>
          <w:b/>
          <w:color w:val="000000" w:themeColor="text1"/>
          <w:sz w:val="18"/>
          <w:szCs w:val="18"/>
          <w:lang w:val="fr-CH"/>
        </w:rPr>
        <w:lastRenderedPageBreak/>
        <w:t xml:space="preserve">Références </w:t>
      </w:r>
      <w:r w:rsidRPr="00A97198">
        <w:rPr>
          <w:rFonts w:ascii="Arial" w:hAnsi="Arial" w:cs="Arial"/>
          <w:b/>
          <w:sz w:val="18"/>
          <w:szCs w:val="18"/>
          <w:lang w:val="fr-CH"/>
        </w:rPr>
        <w:t>:</w:t>
      </w:r>
      <w:r w:rsidRPr="00A97198">
        <w:rPr>
          <w:rFonts w:ascii="Arial" w:hAnsi="Arial" w:cs="Arial"/>
          <w:sz w:val="18"/>
          <w:szCs w:val="18"/>
          <w:lang w:val="fr-CH"/>
        </w:rPr>
        <w:tab/>
      </w:r>
      <w:r w:rsidRPr="00A97198">
        <w:rPr>
          <w:rFonts w:ascii="Arial" w:hAnsi="Arial" w:cs="Arial"/>
          <w:b/>
          <w:sz w:val="18"/>
          <w:szCs w:val="18"/>
          <w:lang w:val="fr-CH"/>
        </w:rPr>
        <w:t>108073</w:t>
      </w:r>
      <w:r w:rsidRPr="00A97198">
        <w:rPr>
          <w:rFonts w:ascii="Arial" w:hAnsi="Arial" w:cs="Arial"/>
          <w:sz w:val="18"/>
          <w:szCs w:val="18"/>
          <w:lang w:val="fr-CH"/>
        </w:rPr>
        <w:t xml:space="preserve"> P67 </w:t>
      </w:r>
      <w:proofErr w:type="spellStart"/>
      <w:r w:rsidRPr="00A97198">
        <w:rPr>
          <w:rFonts w:ascii="Arial" w:hAnsi="Arial" w:cs="Arial"/>
          <w:sz w:val="18"/>
          <w:szCs w:val="18"/>
          <w:lang w:val="fr-CH"/>
        </w:rPr>
        <w:t>Officer</w:t>
      </w:r>
      <w:proofErr w:type="spellEnd"/>
      <w:r w:rsidRPr="00A97198">
        <w:rPr>
          <w:rFonts w:ascii="Arial" w:hAnsi="Arial" w:cs="Arial"/>
          <w:sz w:val="18"/>
          <w:szCs w:val="18"/>
          <w:lang w:val="fr-CH"/>
        </w:rPr>
        <w:t xml:space="preserve"> Pro </w:t>
      </w:r>
      <w:proofErr w:type="spellStart"/>
      <w:r w:rsidRPr="00A97198">
        <w:rPr>
          <w:rFonts w:ascii="Arial" w:hAnsi="Arial" w:cs="Arial"/>
          <w:sz w:val="18"/>
          <w:szCs w:val="18"/>
          <w:lang w:val="fr-CH"/>
        </w:rPr>
        <w:t>Automatic</w:t>
      </w:r>
      <w:proofErr w:type="spellEnd"/>
      <w:r w:rsidRPr="00A97198">
        <w:rPr>
          <w:rFonts w:ascii="Arial" w:hAnsi="Arial" w:cs="Arial"/>
          <w:sz w:val="18"/>
          <w:szCs w:val="18"/>
          <w:lang w:val="fr-CH"/>
        </w:rPr>
        <w:t xml:space="preserve"> Bronze Brown</w:t>
      </w:r>
    </w:p>
    <w:p w14:paraId="6CE204B5" w14:textId="77777777" w:rsidR="00267839" w:rsidRPr="00A97198" w:rsidRDefault="00267839" w:rsidP="00267839">
      <w:pPr>
        <w:tabs>
          <w:tab w:val="left" w:pos="2268"/>
        </w:tabs>
        <w:ind w:left="2410" w:hanging="2410"/>
        <w:rPr>
          <w:rFonts w:ascii="Arial" w:hAnsi="Arial" w:cs="Arial"/>
          <w:sz w:val="18"/>
          <w:szCs w:val="18"/>
          <w:lang w:val="fr-CH"/>
        </w:rPr>
      </w:pPr>
      <w:r w:rsidRPr="00A97198">
        <w:rPr>
          <w:rFonts w:ascii="Arial" w:hAnsi="Arial" w:cs="Arial"/>
          <w:sz w:val="18"/>
          <w:szCs w:val="18"/>
          <w:lang w:val="fr-CH"/>
        </w:rPr>
        <w:tab/>
        <w:t>Boîtier en bronze vintage, cadran brun, bracelet en cuir véritable brun</w:t>
      </w:r>
    </w:p>
    <w:p w14:paraId="35DB9528" w14:textId="77777777" w:rsidR="00267839" w:rsidRPr="00A97198" w:rsidRDefault="00267839" w:rsidP="00267839">
      <w:pPr>
        <w:tabs>
          <w:tab w:val="left" w:pos="2268"/>
        </w:tabs>
        <w:ind w:left="2410" w:hanging="2410"/>
        <w:rPr>
          <w:rFonts w:ascii="Arial" w:hAnsi="Arial" w:cs="Arial"/>
          <w:sz w:val="18"/>
          <w:szCs w:val="18"/>
          <w:lang w:val="fr-CH"/>
        </w:rPr>
      </w:pPr>
    </w:p>
    <w:p w14:paraId="43F5EDAE" w14:textId="77777777" w:rsidR="00267839" w:rsidRPr="00A97198" w:rsidRDefault="00267839" w:rsidP="00267839">
      <w:pPr>
        <w:tabs>
          <w:tab w:val="left" w:pos="2268"/>
        </w:tabs>
        <w:ind w:left="2410" w:hanging="2410"/>
        <w:rPr>
          <w:rFonts w:ascii="Arial" w:hAnsi="Arial" w:cs="Arial"/>
          <w:sz w:val="18"/>
          <w:szCs w:val="18"/>
          <w:lang w:val="en-US"/>
        </w:rPr>
      </w:pPr>
      <w:r w:rsidRPr="00A97198">
        <w:rPr>
          <w:rFonts w:ascii="Arial" w:hAnsi="Arial" w:cs="Arial"/>
          <w:sz w:val="18"/>
          <w:szCs w:val="18"/>
          <w:lang w:val="fr-CH"/>
        </w:rPr>
        <w:tab/>
      </w:r>
      <w:r w:rsidRPr="00A97198">
        <w:rPr>
          <w:rFonts w:ascii="Arial" w:hAnsi="Arial" w:cs="Arial"/>
          <w:b/>
          <w:sz w:val="18"/>
          <w:szCs w:val="18"/>
          <w:lang w:val="en-US"/>
        </w:rPr>
        <w:t>108074</w:t>
      </w:r>
      <w:r w:rsidRPr="00A97198">
        <w:rPr>
          <w:rFonts w:ascii="Arial" w:hAnsi="Arial" w:cs="Arial"/>
          <w:sz w:val="18"/>
          <w:szCs w:val="18"/>
          <w:lang w:val="en-US"/>
        </w:rPr>
        <w:t xml:space="preserve"> P67 Officer Pro Automatic Bronze Blue</w:t>
      </w:r>
    </w:p>
    <w:p w14:paraId="4CAC175C" w14:textId="77777777" w:rsidR="00267839" w:rsidRPr="00A97198" w:rsidRDefault="00267839" w:rsidP="00267839">
      <w:pPr>
        <w:tabs>
          <w:tab w:val="left" w:pos="2268"/>
        </w:tabs>
        <w:ind w:left="2410" w:hanging="2410"/>
        <w:rPr>
          <w:rFonts w:ascii="Arial" w:hAnsi="Arial" w:cs="Arial"/>
          <w:sz w:val="18"/>
          <w:szCs w:val="18"/>
          <w:lang w:val="fr-CH"/>
        </w:rPr>
      </w:pPr>
      <w:r w:rsidRPr="00A97198">
        <w:rPr>
          <w:rFonts w:ascii="Arial" w:hAnsi="Arial" w:cs="Arial"/>
          <w:sz w:val="18"/>
          <w:szCs w:val="18"/>
          <w:lang w:val="en-US"/>
        </w:rPr>
        <w:tab/>
      </w:r>
      <w:r w:rsidRPr="00A97198">
        <w:rPr>
          <w:rFonts w:ascii="Arial" w:hAnsi="Arial" w:cs="Arial"/>
          <w:sz w:val="18"/>
          <w:szCs w:val="18"/>
          <w:lang w:val="fr-CH"/>
        </w:rPr>
        <w:t>Boîtier en bronze vintage, cadran bleu, bracelet en cuir véritable bleu</w:t>
      </w:r>
    </w:p>
    <w:p w14:paraId="0108F486" w14:textId="77777777" w:rsidR="00267839" w:rsidRPr="00A97198" w:rsidRDefault="00267839" w:rsidP="00267839">
      <w:pPr>
        <w:tabs>
          <w:tab w:val="left" w:pos="2268"/>
        </w:tabs>
        <w:ind w:left="2410" w:hanging="2410"/>
        <w:rPr>
          <w:rFonts w:ascii="Arial" w:hAnsi="Arial" w:cs="Arial"/>
          <w:sz w:val="18"/>
          <w:szCs w:val="18"/>
          <w:lang w:val="fr-CH"/>
        </w:rPr>
      </w:pPr>
    </w:p>
    <w:p w14:paraId="4F9972D3" w14:textId="77777777" w:rsidR="00267839" w:rsidRPr="00A97198" w:rsidRDefault="00267839" w:rsidP="00267839">
      <w:pPr>
        <w:tabs>
          <w:tab w:val="left" w:pos="2268"/>
        </w:tabs>
        <w:ind w:left="2410" w:hanging="2410"/>
        <w:rPr>
          <w:rFonts w:ascii="Arial" w:hAnsi="Arial" w:cs="Arial"/>
          <w:sz w:val="18"/>
          <w:szCs w:val="18"/>
          <w:lang w:val="fr-CH"/>
        </w:rPr>
      </w:pPr>
      <w:r w:rsidRPr="00A97198">
        <w:rPr>
          <w:rFonts w:ascii="Arial" w:hAnsi="Arial" w:cs="Arial"/>
          <w:sz w:val="18"/>
          <w:szCs w:val="18"/>
          <w:lang w:val="fr-CH"/>
        </w:rPr>
        <w:tab/>
      </w:r>
      <w:r w:rsidRPr="00A97198">
        <w:rPr>
          <w:rFonts w:ascii="Arial" w:hAnsi="Arial" w:cs="Arial"/>
          <w:b/>
          <w:sz w:val="18"/>
          <w:szCs w:val="18"/>
          <w:lang w:val="fr-CH"/>
        </w:rPr>
        <w:t>108075</w:t>
      </w:r>
      <w:r w:rsidRPr="00A97198">
        <w:rPr>
          <w:rFonts w:ascii="Arial" w:hAnsi="Arial" w:cs="Arial"/>
          <w:sz w:val="18"/>
          <w:szCs w:val="18"/>
          <w:lang w:val="fr-CH"/>
        </w:rPr>
        <w:t xml:space="preserve"> P67 </w:t>
      </w:r>
      <w:proofErr w:type="spellStart"/>
      <w:r w:rsidRPr="00A97198">
        <w:rPr>
          <w:rFonts w:ascii="Arial" w:hAnsi="Arial" w:cs="Arial"/>
          <w:sz w:val="18"/>
          <w:szCs w:val="18"/>
          <w:lang w:val="fr-CH"/>
        </w:rPr>
        <w:t>Officer</w:t>
      </w:r>
      <w:proofErr w:type="spellEnd"/>
      <w:r w:rsidRPr="00A97198">
        <w:rPr>
          <w:rFonts w:ascii="Arial" w:hAnsi="Arial" w:cs="Arial"/>
          <w:sz w:val="18"/>
          <w:szCs w:val="18"/>
          <w:lang w:val="fr-CH"/>
        </w:rPr>
        <w:t xml:space="preserve"> Pro </w:t>
      </w:r>
      <w:proofErr w:type="spellStart"/>
      <w:r w:rsidRPr="00A97198">
        <w:rPr>
          <w:rFonts w:ascii="Arial" w:hAnsi="Arial" w:cs="Arial"/>
          <w:sz w:val="18"/>
          <w:szCs w:val="18"/>
          <w:lang w:val="fr-CH"/>
        </w:rPr>
        <w:t>Automatic</w:t>
      </w:r>
      <w:proofErr w:type="spellEnd"/>
      <w:r w:rsidRPr="00A97198">
        <w:rPr>
          <w:rFonts w:ascii="Arial" w:hAnsi="Arial" w:cs="Arial"/>
          <w:sz w:val="18"/>
          <w:szCs w:val="18"/>
          <w:lang w:val="fr-CH"/>
        </w:rPr>
        <w:t xml:space="preserve"> Black</w:t>
      </w:r>
    </w:p>
    <w:p w14:paraId="4CD6E0B2" w14:textId="77777777" w:rsidR="00267839" w:rsidRPr="00A97198" w:rsidRDefault="00267839" w:rsidP="00267839">
      <w:pPr>
        <w:tabs>
          <w:tab w:val="left" w:pos="2268"/>
        </w:tabs>
        <w:ind w:left="2410" w:hanging="2410"/>
        <w:rPr>
          <w:rFonts w:ascii="Arial" w:hAnsi="Arial" w:cs="Arial"/>
          <w:sz w:val="18"/>
          <w:szCs w:val="18"/>
          <w:lang w:val="fr-CH"/>
        </w:rPr>
      </w:pPr>
      <w:r w:rsidRPr="00A97198">
        <w:rPr>
          <w:rFonts w:ascii="Arial" w:hAnsi="Arial" w:cs="Arial"/>
          <w:sz w:val="18"/>
          <w:szCs w:val="18"/>
          <w:lang w:val="fr-CH"/>
        </w:rPr>
        <w:tab/>
        <w:t>Boîtier en acier PVD noir, cadran noir, bracelet en cuir véritable noir</w:t>
      </w:r>
    </w:p>
    <w:p w14:paraId="5BBA16BC" w14:textId="77777777" w:rsidR="00D55B63" w:rsidRPr="00267839" w:rsidRDefault="00D55B63" w:rsidP="00D805EA">
      <w:pPr>
        <w:tabs>
          <w:tab w:val="left" w:pos="2268"/>
        </w:tabs>
        <w:jc w:val="both"/>
        <w:outlineLvl w:val="0"/>
        <w:rPr>
          <w:rFonts w:ascii="Arial" w:hAnsi="Arial" w:cs="Arial"/>
          <w:color w:val="000000" w:themeColor="text1"/>
          <w:sz w:val="18"/>
          <w:szCs w:val="18"/>
          <w:lang w:val="fr-CH"/>
        </w:rPr>
      </w:pPr>
    </w:p>
    <w:p w14:paraId="14894F35" w14:textId="77777777" w:rsidR="00455D91" w:rsidRPr="00267839" w:rsidRDefault="00455D91" w:rsidP="00455D91">
      <w:pPr>
        <w:tabs>
          <w:tab w:val="left" w:pos="2268"/>
        </w:tabs>
        <w:ind w:left="2268" w:hanging="2268"/>
        <w:rPr>
          <w:rFonts w:ascii="Arial" w:hAnsi="Arial" w:cs="Arial"/>
          <w:sz w:val="18"/>
          <w:szCs w:val="18"/>
          <w:lang w:val="fr-CH"/>
        </w:rPr>
      </w:pPr>
    </w:p>
    <w:p w14:paraId="72B06EBB" w14:textId="77777777" w:rsidR="00455D91" w:rsidRPr="00267839" w:rsidRDefault="00455D91" w:rsidP="00455D91">
      <w:pPr>
        <w:tabs>
          <w:tab w:val="left" w:pos="2268"/>
        </w:tabs>
        <w:ind w:left="2268" w:hanging="2268"/>
        <w:rPr>
          <w:rFonts w:ascii="Arial" w:hAnsi="Arial" w:cs="Arial"/>
          <w:sz w:val="18"/>
          <w:szCs w:val="18"/>
          <w:lang w:val="fr-CH"/>
        </w:rPr>
      </w:pPr>
    </w:p>
    <w:p w14:paraId="7594EAE6" w14:textId="77777777" w:rsidR="00455D91" w:rsidRPr="003001A7" w:rsidRDefault="00455D91" w:rsidP="00455D91">
      <w:pPr>
        <w:spacing w:line="276" w:lineRule="auto"/>
        <w:jc w:val="center"/>
        <w:rPr>
          <w:rFonts w:ascii="Arial" w:eastAsia="Calibri" w:hAnsi="Arial" w:cs="Arial"/>
          <w:noProof/>
          <w:sz w:val="18"/>
          <w:szCs w:val="18"/>
          <w:lang w:val="en-US" w:eastAsia="en-US"/>
        </w:rPr>
      </w:pPr>
      <w:r w:rsidRPr="003001A7">
        <w:rPr>
          <w:rFonts w:ascii="Arial" w:eastAsia="Calibri" w:hAnsi="Arial" w:cs="Arial"/>
          <w:noProof/>
          <w:sz w:val="18"/>
          <w:szCs w:val="18"/>
          <w:lang w:val="en-US" w:eastAsia="en-US"/>
        </w:rPr>
        <w:drawing>
          <wp:anchor distT="0" distB="0" distL="114300" distR="114300" simplePos="0" relativeHeight="251661312" behindDoc="0" locked="0" layoutInCell="1" allowOverlap="1" wp14:anchorId="73A3BB7B" wp14:editId="6B5C575D">
            <wp:simplePos x="0" y="0"/>
            <wp:positionH relativeFrom="column">
              <wp:posOffset>2996426</wp:posOffset>
            </wp:positionH>
            <wp:positionV relativeFrom="paragraph">
              <wp:posOffset>1478915</wp:posOffset>
            </wp:positionV>
            <wp:extent cx="122555" cy="635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EVEN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 cy="63500"/>
                    </a:xfrm>
                    <a:prstGeom prst="rect">
                      <a:avLst/>
                    </a:prstGeom>
                  </pic:spPr>
                </pic:pic>
              </a:graphicData>
            </a:graphic>
          </wp:anchor>
        </w:drawing>
      </w:r>
      <w:r w:rsidRPr="003001A7">
        <w:rPr>
          <w:rFonts w:ascii="Arial" w:eastAsia="Calibri" w:hAnsi="Arial" w:cs="Arial"/>
          <w:noProof/>
          <w:sz w:val="18"/>
          <w:szCs w:val="18"/>
          <w:lang w:val="en-US" w:eastAsia="en-US"/>
        </w:rPr>
        <w:drawing>
          <wp:anchor distT="0" distB="0" distL="114300" distR="114300" simplePos="0" relativeHeight="251659264" behindDoc="0" locked="0" layoutInCell="1" allowOverlap="1" wp14:anchorId="50908A63" wp14:editId="5419DEB1">
            <wp:simplePos x="0" y="0"/>
            <wp:positionH relativeFrom="column">
              <wp:posOffset>789305</wp:posOffset>
            </wp:positionH>
            <wp:positionV relativeFrom="paragraph">
              <wp:posOffset>1448435</wp:posOffset>
            </wp:positionV>
            <wp:extent cx="127635" cy="12763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D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 cy="127635"/>
                    </a:xfrm>
                    <a:prstGeom prst="rect">
                      <a:avLst/>
                    </a:prstGeom>
                  </pic:spPr>
                </pic:pic>
              </a:graphicData>
            </a:graphic>
          </wp:anchor>
        </w:drawing>
      </w:r>
      <w:r w:rsidRPr="003001A7">
        <w:rPr>
          <w:rFonts w:ascii="Arial" w:eastAsia="Calibri" w:hAnsi="Arial" w:cs="Arial"/>
          <w:noProof/>
          <w:sz w:val="18"/>
          <w:szCs w:val="18"/>
          <w:lang w:val="en-US" w:eastAsia="en-US"/>
        </w:rPr>
        <w:drawing>
          <wp:anchor distT="0" distB="0" distL="114300" distR="114300" simplePos="0" relativeHeight="251663360" behindDoc="0" locked="0" layoutInCell="1" allowOverlap="1" wp14:anchorId="7F810743" wp14:editId="140082D0">
            <wp:simplePos x="0" y="0"/>
            <wp:positionH relativeFrom="column">
              <wp:posOffset>4212590</wp:posOffset>
            </wp:positionH>
            <wp:positionV relativeFrom="paragraph">
              <wp:posOffset>1477010</wp:posOffset>
            </wp:positionV>
            <wp:extent cx="111125" cy="12128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N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125" cy="121285"/>
                    </a:xfrm>
                    <a:prstGeom prst="rect">
                      <a:avLst/>
                    </a:prstGeom>
                  </pic:spPr>
                </pic:pic>
              </a:graphicData>
            </a:graphic>
          </wp:anchor>
        </w:drawing>
      </w:r>
      <w:r w:rsidRPr="003001A7">
        <w:rPr>
          <w:rFonts w:ascii="Arial" w:eastAsia="Calibri" w:hAnsi="Arial" w:cs="Arial"/>
          <w:noProof/>
          <w:sz w:val="18"/>
          <w:szCs w:val="18"/>
          <w:lang w:val="en-US" w:eastAsia="en-US"/>
        </w:rPr>
        <w:drawing>
          <wp:inline distT="0" distB="0" distL="0" distR="0" wp14:anchorId="72A72792" wp14:editId="11A60D38">
            <wp:extent cx="1134000" cy="1677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3_d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4000" cy="1677600"/>
                    </a:xfrm>
                    <a:prstGeom prst="rect">
                      <a:avLst/>
                    </a:prstGeom>
                  </pic:spPr>
                </pic:pic>
              </a:graphicData>
            </a:graphic>
          </wp:inline>
        </w:drawing>
      </w:r>
      <w:r w:rsidRPr="003001A7">
        <w:rPr>
          <w:rFonts w:ascii="Arial" w:eastAsia="Calibri" w:hAnsi="Arial" w:cs="Arial"/>
          <w:noProof/>
          <w:sz w:val="18"/>
          <w:szCs w:val="18"/>
          <w:lang w:val="en-US" w:eastAsia="en-US"/>
        </w:rPr>
        <w:drawing>
          <wp:inline distT="0" distB="0" distL="0" distR="0" wp14:anchorId="2A55D684" wp14:editId="3A135022">
            <wp:extent cx="1134000" cy="16776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4_d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4000" cy="1677600"/>
                    </a:xfrm>
                    <a:prstGeom prst="rect">
                      <a:avLst/>
                    </a:prstGeom>
                  </pic:spPr>
                </pic:pic>
              </a:graphicData>
            </a:graphic>
          </wp:inline>
        </w:drawing>
      </w:r>
      <w:r w:rsidRPr="003001A7">
        <w:rPr>
          <w:rFonts w:ascii="Arial" w:eastAsia="Calibri" w:hAnsi="Arial" w:cs="Arial"/>
          <w:noProof/>
          <w:sz w:val="18"/>
          <w:szCs w:val="18"/>
          <w:lang w:val="en-US" w:eastAsia="en-US"/>
        </w:rPr>
        <w:drawing>
          <wp:inline distT="0" distB="0" distL="0" distR="0" wp14:anchorId="11F5FB73" wp14:editId="24BC2F1D">
            <wp:extent cx="1134000" cy="1677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3_night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4000" cy="1677600"/>
                    </a:xfrm>
                    <a:prstGeom prst="rect">
                      <a:avLst/>
                    </a:prstGeom>
                  </pic:spPr>
                </pic:pic>
              </a:graphicData>
            </a:graphic>
          </wp:inline>
        </w:drawing>
      </w:r>
      <w:r w:rsidRPr="003001A7">
        <w:rPr>
          <w:rFonts w:ascii="Arial" w:eastAsia="Calibri" w:hAnsi="Arial" w:cs="Arial"/>
          <w:noProof/>
          <w:sz w:val="18"/>
          <w:szCs w:val="18"/>
          <w:lang w:val="en-US" w:eastAsia="en-US"/>
        </w:rPr>
        <w:drawing>
          <wp:inline distT="0" distB="0" distL="0" distR="0" wp14:anchorId="6268382F" wp14:editId="53405C4F">
            <wp:extent cx="1134000" cy="16776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3_night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4000" cy="1677600"/>
                    </a:xfrm>
                    <a:prstGeom prst="rect">
                      <a:avLst/>
                    </a:prstGeom>
                  </pic:spPr>
                </pic:pic>
              </a:graphicData>
            </a:graphic>
          </wp:inline>
        </w:drawing>
      </w:r>
    </w:p>
    <w:p w14:paraId="6D047A34" w14:textId="77777777" w:rsidR="00455D91" w:rsidRPr="003001A7" w:rsidRDefault="00455D91" w:rsidP="00455D91">
      <w:pPr>
        <w:spacing w:line="276" w:lineRule="auto"/>
        <w:jc w:val="center"/>
        <w:rPr>
          <w:rFonts w:ascii="Arial" w:eastAsia="Calibri" w:hAnsi="Arial" w:cs="Arial"/>
          <w:noProof/>
          <w:sz w:val="18"/>
          <w:szCs w:val="18"/>
          <w:lang w:val="de-DE" w:eastAsia="de-DE"/>
        </w:rPr>
      </w:pPr>
      <w:r w:rsidRPr="003001A7">
        <w:rPr>
          <w:rFonts w:ascii="Arial" w:eastAsia="Calibri" w:hAnsi="Arial" w:cs="Arial"/>
          <w:noProof/>
          <w:sz w:val="18"/>
          <w:szCs w:val="18"/>
          <w:lang w:val="en-US" w:eastAsia="en-US"/>
        </w:rPr>
        <w:drawing>
          <wp:anchor distT="0" distB="0" distL="114300" distR="114300" simplePos="0" relativeHeight="251662336" behindDoc="0" locked="0" layoutInCell="1" allowOverlap="1" wp14:anchorId="6722187D" wp14:editId="221272CA">
            <wp:simplePos x="0" y="0"/>
            <wp:positionH relativeFrom="column">
              <wp:posOffset>2451596</wp:posOffset>
            </wp:positionH>
            <wp:positionV relativeFrom="paragraph">
              <wp:posOffset>1470025</wp:posOffset>
            </wp:positionV>
            <wp:extent cx="122555" cy="635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EVEN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555" cy="63500"/>
                    </a:xfrm>
                    <a:prstGeom prst="rect">
                      <a:avLst/>
                    </a:prstGeom>
                  </pic:spPr>
                </pic:pic>
              </a:graphicData>
            </a:graphic>
          </wp:anchor>
        </w:drawing>
      </w:r>
      <w:r w:rsidRPr="003001A7">
        <w:rPr>
          <w:rFonts w:ascii="Arial" w:eastAsia="Calibri" w:hAnsi="Arial" w:cs="Arial"/>
          <w:noProof/>
          <w:sz w:val="18"/>
          <w:szCs w:val="18"/>
          <w:lang w:val="en-US" w:eastAsia="en-US"/>
        </w:rPr>
        <w:drawing>
          <wp:anchor distT="0" distB="0" distL="114300" distR="114300" simplePos="0" relativeHeight="251664384" behindDoc="0" locked="0" layoutInCell="1" allowOverlap="1" wp14:anchorId="38CA8121" wp14:editId="4BC8AF58">
            <wp:simplePos x="0" y="0"/>
            <wp:positionH relativeFrom="column">
              <wp:posOffset>3662045</wp:posOffset>
            </wp:positionH>
            <wp:positionV relativeFrom="paragraph">
              <wp:posOffset>1473835</wp:posOffset>
            </wp:positionV>
            <wp:extent cx="111125" cy="12128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N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125" cy="121285"/>
                    </a:xfrm>
                    <a:prstGeom prst="rect">
                      <a:avLst/>
                    </a:prstGeom>
                  </pic:spPr>
                </pic:pic>
              </a:graphicData>
            </a:graphic>
          </wp:anchor>
        </w:drawing>
      </w:r>
      <w:r w:rsidRPr="003001A7">
        <w:rPr>
          <w:rFonts w:ascii="Arial" w:eastAsia="Calibri" w:hAnsi="Arial" w:cs="Arial"/>
          <w:noProof/>
          <w:sz w:val="18"/>
          <w:szCs w:val="18"/>
          <w:lang w:val="en-US" w:eastAsia="en-US"/>
        </w:rPr>
        <w:drawing>
          <wp:anchor distT="0" distB="0" distL="114300" distR="114300" simplePos="0" relativeHeight="251660288" behindDoc="0" locked="0" layoutInCell="1" allowOverlap="1" wp14:anchorId="6CFBB36F" wp14:editId="0F1F9BD1">
            <wp:simplePos x="0" y="0"/>
            <wp:positionH relativeFrom="column">
              <wp:posOffset>1359535</wp:posOffset>
            </wp:positionH>
            <wp:positionV relativeFrom="paragraph">
              <wp:posOffset>1456055</wp:posOffset>
            </wp:positionV>
            <wp:extent cx="127635" cy="12763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s_picto_D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 cy="127635"/>
                    </a:xfrm>
                    <a:prstGeom prst="rect">
                      <a:avLst/>
                    </a:prstGeom>
                  </pic:spPr>
                </pic:pic>
              </a:graphicData>
            </a:graphic>
          </wp:anchor>
        </w:drawing>
      </w:r>
      <w:r w:rsidRPr="003001A7">
        <w:rPr>
          <w:rFonts w:ascii="Arial" w:eastAsia="Calibri" w:hAnsi="Arial" w:cs="Arial"/>
          <w:noProof/>
          <w:sz w:val="18"/>
          <w:szCs w:val="18"/>
          <w:lang w:val="en-US" w:eastAsia="en-US"/>
        </w:rPr>
        <w:drawing>
          <wp:inline distT="0" distB="0" distL="0" distR="0" wp14:anchorId="4AA96962" wp14:editId="603CA0E0">
            <wp:extent cx="1137600" cy="1677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5_da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7600" cy="1677600"/>
                    </a:xfrm>
                    <a:prstGeom prst="rect">
                      <a:avLst/>
                    </a:prstGeom>
                  </pic:spPr>
                </pic:pic>
              </a:graphicData>
            </a:graphic>
          </wp:inline>
        </w:drawing>
      </w:r>
      <w:r w:rsidRPr="003001A7">
        <w:rPr>
          <w:rFonts w:ascii="Arial" w:eastAsia="Calibri" w:hAnsi="Arial" w:cs="Arial"/>
          <w:noProof/>
          <w:sz w:val="18"/>
          <w:szCs w:val="18"/>
          <w:lang w:val="en-US" w:eastAsia="en-US"/>
        </w:rPr>
        <w:drawing>
          <wp:inline distT="0" distB="0" distL="0" distR="0" wp14:anchorId="10F4AE22" wp14:editId="15C91264">
            <wp:extent cx="1137600" cy="16776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5_night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7600" cy="1677600"/>
                    </a:xfrm>
                    <a:prstGeom prst="rect">
                      <a:avLst/>
                    </a:prstGeom>
                  </pic:spPr>
                </pic:pic>
              </a:graphicData>
            </a:graphic>
          </wp:inline>
        </w:drawing>
      </w:r>
      <w:r w:rsidRPr="003001A7">
        <w:rPr>
          <w:rFonts w:ascii="Arial" w:eastAsia="Calibri" w:hAnsi="Arial" w:cs="Arial"/>
          <w:noProof/>
          <w:sz w:val="18"/>
          <w:szCs w:val="18"/>
          <w:lang w:val="en-US" w:eastAsia="en-US"/>
        </w:rPr>
        <w:drawing>
          <wp:inline distT="0" distB="0" distL="0" distR="0" wp14:anchorId="5DD3371B" wp14:editId="0AF5EA2B">
            <wp:extent cx="1137600" cy="16776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75_night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7600" cy="1677600"/>
                    </a:xfrm>
                    <a:prstGeom prst="rect">
                      <a:avLst/>
                    </a:prstGeom>
                  </pic:spPr>
                </pic:pic>
              </a:graphicData>
            </a:graphic>
          </wp:inline>
        </w:drawing>
      </w:r>
    </w:p>
    <w:p w14:paraId="5FD11872" w14:textId="77777777" w:rsidR="00455D91" w:rsidRPr="003001A7" w:rsidRDefault="00455D91" w:rsidP="00455D91">
      <w:pPr>
        <w:spacing w:line="276" w:lineRule="auto"/>
        <w:rPr>
          <w:rFonts w:ascii="Arial" w:eastAsia="Calibri" w:hAnsi="Arial" w:cs="Arial"/>
          <w:noProof/>
          <w:sz w:val="18"/>
          <w:szCs w:val="18"/>
          <w:lang w:val="de-DE" w:eastAsia="de-DE"/>
        </w:rPr>
      </w:pPr>
    </w:p>
    <w:p w14:paraId="0D071B4B" w14:textId="77777777" w:rsidR="00D55B63" w:rsidRPr="003001A7" w:rsidRDefault="00D55B63" w:rsidP="00D805EA">
      <w:pPr>
        <w:tabs>
          <w:tab w:val="left" w:pos="2268"/>
        </w:tabs>
        <w:jc w:val="both"/>
        <w:outlineLvl w:val="0"/>
        <w:rPr>
          <w:rFonts w:ascii="Arial" w:hAnsi="Arial" w:cs="Arial"/>
          <w:color w:val="000000" w:themeColor="text1"/>
          <w:sz w:val="18"/>
          <w:szCs w:val="18"/>
          <w:lang w:val="en-GB"/>
        </w:rPr>
      </w:pPr>
    </w:p>
    <w:p w14:paraId="3A08039F" w14:textId="77777777" w:rsidR="00D55B63" w:rsidRPr="003001A7" w:rsidRDefault="00D55B63" w:rsidP="0017492C">
      <w:pPr>
        <w:jc w:val="both"/>
        <w:rPr>
          <w:rFonts w:ascii="Arial" w:hAnsi="Arial" w:cs="Arial"/>
          <w:sz w:val="18"/>
          <w:szCs w:val="18"/>
          <w:lang w:val="en-GB"/>
        </w:rPr>
      </w:pPr>
    </w:p>
    <w:tbl>
      <w:tblPr>
        <w:tblStyle w:val="Tabellenraster2"/>
        <w:tblW w:w="9889" w:type="dxa"/>
        <w:tblLook w:val="04A0" w:firstRow="1" w:lastRow="0" w:firstColumn="1" w:lastColumn="0" w:noHBand="0" w:noVBand="1"/>
      </w:tblPr>
      <w:tblGrid>
        <w:gridCol w:w="9889"/>
      </w:tblGrid>
      <w:tr w:rsidR="00D71BF0" w:rsidRPr="00267839" w14:paraId="59C9B675" w14:textId="77777777" w:rsidTr="000D4FBD">
        <w:trPr>
          <w:trHeight w:val="1845"/>
        </w:trPr>
        <w:tc>
          <w:tcPr>
            <w:tcW w:w="9889" w:type="dxa"/>
          </w:tcPr>
          <w:p w14:paraId="6DB0957F" w14:textId="77777777" w:rsidR="00267839" w:rsidRPr="00760EAA" w:rsidRDefault="00267839" w:rsidP="00267839">
            <w:pPr>
              <w:jc w:val="both"/>
              <w:rPr>
                <w:rFonts w:ascii="Arial" w:hAnsi="Arial" w:cs="Arial"/>
                <w:b/>
                <w:sz w:val="18"/>
                <w:szCs w:val="18"/>
                <w:lang w:val="pt-BR"/>
              </w:rPr>
            </w:pPr>
            <w:r w:rsidRPr="00760EAA">
              <w:rPr>
                <w:rFonts w:ascii="Arial" w:hAnsi="Arial" w:cs="Arial"/>
                <w:b/>
                <w:sz w:val="18"/>
                <w:szCs w:val="18"/>
                <w:lang w:val="pt-BR"/>
              </w:rPr>
              <w:t xml:space="preserve">À propos de </w:t>
            </w:r>
            <w:r w:rsidRPr="00760EAA">
              <w:rPr>
                <w:rFonts w:ascii="Arial" w:hAnsi="Arial" w:cs="Arial"/>
                <w:b/>
                <w:color w:val="92D050"/>
                <w:sz w:val="18"/>
                <w:szCs w:val="18"/>
                <w:lang w:val="pt-BR"/>
              </w:rPr>
              <w:t xml:space="preserve">traser </w:t>
            </w:r>
            <w:r w:rsidRPr="00760EAA">
              <w:rPr>
                <w:rFonts w:ascii="Arial" w:hAnsi="Arial" w:cs="Arial"/>
                <w:b/>
                <w:sz w:val="18"/>
                <w:szCs w:val="18"/>
                <w:lang w:val="pt-BR"/>
              </w:rPr>
              <w:t>swiss H3 watches</w:t>
            </w:r>
          </w:p>
          <w:p w14:paraId="2A640AFF" w14:textId="77777777" w:rsidR="00267839" w:rsidRPr="00760EAA" w:rsidRDefault="00267839" w:rsidP="00267839">
            <w:pPr>
              <w:jc w:val="both"/>
              <w:rPr>
                <w:rFonts w:ascii="Arial" w:hAnsi="Arial" w:cs="Arial"/>
                <w:b/>
                <w:sz w:val="18"/>
                <w:szCs w:val="18"/>
                <w:lang w:val="pt-BR"/>
              </w:rPr>
            </w:pPr>
          </w:p>
          <w:p w14:paraId="5B06ABBB" w14:textId="77777777" w:rsidR="00267839" w:rsidRPr="00760EAA" w:rsidRDefault="00267839" w:rsidP="00267839">
            <w:pPr>
              <w:jc w:val="both"/>
              <w:rPr>
                <w:rFonts w:ascii="Arial" w:hAnsi="Arial" w:cs="Arial"/>
                <w:sz w:val="18"/>
                <w:szCs w:val="18"/>
                <w:lang w:val="fr-CH"/>
              </w:rPr>
            </w:pPr>
            <w:r w:rsidRPr="00760EAA">
              <w:rPr>
                <w:rFonts w:ascii="Arial" w:hAnsi="Arial" w:cs="Arial"/>
                <w:color w:val="000000" w:themeColor="text1"/>
                <w:sz w:val="18"/>
                <w:szCs w:val="18"/>
                <w:lang w:val="fr-CH"/>
              </w:rPr>
              <w:t>Les montres</w:t>
            </w:r>
            <w:r w:rsidRPr="00760EAA">
              <w:rPr>
                <w:rFonts w:ascii="Arial" w:hAnsi="Arial" w:cs="Arial"/>
                <w:b/>
                <w:color w:val="000000" w:themeColor="text1"/>
                <w:sz w:val="18"/>
                <w:szCs w:val="18"/>
                <w:lang w:val="fr-CH"/>
              </w:rPr>
              <w:t xml:space="preserve">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w:t>
            </w:r>
            <w:proofErr w:type="spellStart"/>
            <w:r w:rsidRPr="00E07CB1">
              <w:rPr>
                <w:rFonts w:ascii="Arial" w:hAnsi="Arial" w:cs="Arial"/>
                <w:sz w:val="18"/>
                <w:szCs w:val="18"/>
                <w:lang w:val="fr-CH"/>
              </w:rPr>
              <w:t>swiss</w:t>
            </w:r>
            <w:proofErr w:type="spellEnd"/>
            <w:r w:rsidRPr="00E07CB1">
              <w:rPr>
                <w:rFonts w:ascii="Arial" w:hAnsi="Arial" w:cs="Arial"/>
                <w:sz w:val="18"/>
                <w:szCs w:val="18"/>
                <w:lang w:val="fr-CH"/>
              </w:rPr>
              <w:t xml:space="preserve"> H3 </w:t>
            </w:r>
            <w:proofErr w:type="spellStart"/>
            <w:r w:rsidRPr="00E07CB1">
              <w:rPr>
                <w:rFonts w:ascii="Arial" w:hAnsi="Arial" w:cs="Arial"/>
                <w:sz w:val="18"/>
                <w:szCs w:val="18"/>
                <w:lang w:val="fr-CH"/>
              </w:rPr>
              <w:t>watches</w:t>
            </w:r>
            <w:proofErr w:type="spellEnd"/>
            <w:r w:rsidRPr="00760EAA">
              <w:rPr>
                <w:rFonts w:ascii="Arial" w:hAnsi="Arial" w:cs="Arial"/>
                <w:sz w:val="18"/>
                <w:szCs w:val="18"/>
                <w:lang w:val="fr-CH"/>
              </w:rPr>
              <w:t xml:space="preserve"> sont manufacturées sous le label SWISS MADE dans les ateliers de la marque à </w:t>
            </w:r>
            <w:proofErr w:type="spellStart"/>
            <w:r w:rsidRPr="00760EAA">
              <w:rPr>
                <w:rFonts w:ascii="Arial" w:hAnsi="Arial" w:cs="Arial"/>
                <w:sz w:val="18"/>
                <w:szCs w:val="18"/>
                <w:lang w:val="fr-CH"/>
              </w:rPr>
              <w:t>Niederwangen</w:t>
            </w:r>
            <w:proofErr w:type="spellEnd"/>
            <w:r w:rsidRPr="00760EAA">
              <w:rPr>
                <w:rFonts w:ascii="Arial" w:hAnsi="Arial" w:cs="Arial"/>
                <w:sz w:val="18"/>
                <w:szCs w:val="18"/>
                <w:lang w:val="fr-CH"/>
              </w:rPr>
              <w:t xml:space="preserve">, Suisse.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w:t>
            </w:r>
            <w:proofErr w:type="spellStart"/>
            <w:r w:rsidRPr="00E07CB1">
              <w:rPr>
                <w:rFonts w:ascii="Arial" w:hAnsi="Arial" w:cs="Arial"/>
                <w:sz w:val="18"/>
                <w:szCs w:val="18"/>
                <w:lang w:val="fr-CH"/>
              </w:rPr>
              <w:t>swiss</w:t>
            </w:r>
            <w:proofErr w:type="spellEnd"/>
            <w:r w:rsidRPr="00E07CB1">
              <w:rPr>
                <w:rFonts w:ascii="Arial" w:hAnsi="Arial" w:cs="Arial"/>
                <w:sz w:val="18"/>
                <w:szCs w:val="18"/>
                <w:lang w:val="fr-CH"/>
              </w:rPr>
              <w:t xml:space="preserve"> H3 </w:t>
            </w:r>
            <w:proofErr w:type="spellStart"/>
            <w:r w:rsidRPr="00E07CB1">
              <w:rPr>
                <w:rFonts w:ascii="Arial" w:hAnsi="Arial" w:cs="Arial"/>
                <w:sz w:val="18"/>
                <w:szCs w:val="18"/>
                <w:lang w:val="fr-CH"/>
              </w:rPr>
              <w:t>watches</w:t>
            </w:r>
            <w:proofErr w:type="spellEnd"/>
            <w:r w:rsidRPr="00E07CB1">
              <w:rPr>
                <w:rFonts w:ascii="Arial" w:hAnsi="Arial" w:cs="Arial"/>
                <w:sz w:val="18"/>
                <w:szCs w:val="18"/>
                <w:lang w:val="fr-CH"/>
              </w:rPr>
              <w:t xml:space="preserve"> fournit</w:t>
            </w:r>
            <w:r w:rsidRPr="00760EAA">
              <w:rPr>
                <w:rFonts w:ascii="Arial" w:hAnsi="Arial" w:cs="Arial"/>
                <w:sz w:val="18"/>
                <w:szCs w:val="18"/>
                <w:lang w:val="fr-CH"/>
              </w:rPr>
              <w:t xml:space="preserve"> une qualité de lisibilité inégalable, même dans des conditions de luminosité </w:t>
            </w:r>
            <w:proofErr w:type="spellStart"/>
            <w:r w:rsidRPr="005E4E4D">
              <w:rPr>
                <w:rFonts w:ascii="Arial" w:hAnsi="Arial" w:cs="Arial"/>
                <w:sz w:val="18"/>
                <w:szCs w:val="18"/>
                <w:lang w:val="fr-CH"/>
              </w:rPr>
              <w:t>extrème</w:t>
            </w:r>
            <w:proofErr w:type="spellEnd"/>
            <w:r w:rsidRPr="00760EAA">
              <w:rPr>
                <w:rFonts w:ascii="Arial" w:hAnsi="Arial" w:cs="Arial"/>
                <w:sz w:val="18"/>
                <w:szCs w:val="18"/>
                <w:lang w:val="fr-CH"/>
              </w:rPr>
              <w:t>, grâce à la technologie d’illumination autoalimentée trigalight</w:t>
            </w:r>
            <w:r w:rsidRPr="00760EAA">
              <w:rPr>
                <w:rFonts w:ascii="Arial" w:hAnsi="Arial" w:cs="Arial"/>
                <w:sz w:val="18"/>
                <w:szCs w:val="18"/>
                <w:vertAlign w:val="superscript"/>
                <w:lang w:val="fr-CH"/>
              </w:rPr>
              <w:t>®</w:t>
            </w:r>
            <w:r w:rsidRPr="00760EAA">
              <w:rPr>
                <w:rFonts w:ascii="Arial" w:hAnsi="Arial" w:cs="Arial"/>
                <w:sz w:val="18"/>
                <w:szCs w:val="18"/>
                <w:lang w:val="fr-CH"/>
              </w:rPr>
              <w:t xml:space="preserve">. Inventée par </w:t>
            </w:r>
            <w:r w:rsidRPr="00760EAA">
              <w:rPr>
                <w:rFonts w:ascii="Arial" w:hAnsi="Arial" w:cs="Arial"/>
                <w:b/>
                <w:color w:val="92D050"/>
                <w:sz w:val="18"/>
                <w:szCs w:val="18"/>
                <w:lang w:val="fr-CH"/>
              </w:rPr>
              <w:t>traser</w:t>
            </w:r>
            <w:r w:rsidRPr="00760EAA">
              <w:rPr>
                <w:rFonts w:ascii="Arial" w:hAnsi="Arial" w:cs="Arial"/>
                <w:sz w:val="18"/>
                <w:szCs w:val="18"/>
                <w:lang w:val="fr-CH"/>
              </w:rPr>
              <w:t>, trigalight</w:t>
            </w:r>
            <w:r w:rsidRPr="00760EAA">
              <w:rPr>
                <w:rFonts w:ascii="Arial" w:hAnsi="Arial" w:cs="Arial"/>
                <w:sz w:val="18"/>
                <w:szCs w:val="18"/>
                <w:vertAlign w:val="superscript"/>
                <w:lang w:val="fr-CH"/>
              </w:rPr>
              <w:t>®</w:t>
            </w:r>
            <w:r w:rsidRPr="00760EAA">
              <w:rPr>
                <w:rFonts w:ascii="Arial" w:hAnsi="Arial" w:cs="Arial"/>
                <w:sz w:val="18"/>
                <w:szCs w:val="18"/>
                <w:lang w:val="fr-CH"/>
              </w:rPr>
              <w:t xml:space="preserve"> ne requiert aucun apport extérieur d’énergie et illumine avec une intensité pratiquement inchangée pendant 10 ans au moins.</w:t>
            </w:r>
          </w:p>
          <w:p w14:paraId="29F70FA2" w14:textId="77777777" w:rsidR="00267839" w:rsidRPr="00760EAA" w:rsidRDefault="00267839" w:rsidP="00267839">
            <w:pPr>
              <w:jc w:val="both"/>
              <w:rPr>
                <w:rFonts w:ascii="Arial" w:hAnsi="Arial" w:cs="Arial"/>
                <w:sz w:val="18"/>
                <w:szCs w:val="18"/>
                <w:lang w:val="fr-CH"/>
              </w:rPr>
            </w:pPr>
          </w:p>
          <w:p w14:paraId="24B5494C" w14:textId="061F8682" w:rsidR="00D71BF0" w:rsidRPr="00267839" w:rsidRDefault="00267839" w:rsidP="00267839">
            <w:pPr>
              <w:jc w:val="both"/>
              <w:rPr>
                <w:rFonts w:ascii="Arial" w:hAnsi="Arial" w:cs="Arial"/>
                <w:sz w:val="18"/>
                <w:szCs w:val="18"/>
                <w:lang w:val="fr-CH"/>
              </w:rPr>
            </w:pPr>
            <w:r w:rsidRPr="00760EAA">
              <w:rPr>
                <w:rFonts w:ascii="Arial" w:hAnsi="Arial" w:cs="Arial"/>
                <w:sz w:val="18"/>
                <w:szCs w:val="18"/>
                <w:lang w:val="fr-CH"/>
              </w:rPr>
              <w:t xml:space="preserve">Clients dans le monde entier (dont personnes ayant un mode de vie actif, aventuriers, sportifs, aimants de la nature ou professionnels dans les métiers tactiques et unités spéciales) font confiance à la solidité et fonctionnalité des montres </w:t>
            </w:r>
            <w:r w:rsidRPr="00760EAA">
              <w:rPr>
                <w:rFonts w:ascii="Arial" w:hAnsi="Arial" w:cs="Arial"/>
                <w:b/>
                <w:color w:val="92D050"/>
                <w:sz w:val="18"/>
                <w:szCs w:val="18"/>
                <w:lang w:val="fr-CH"/>
              </w:rPr>
              <w:t>traser</w:t>
            </w:r>
            <w:r w:rsidRPr="00760EAA">
              <w:rPr>
                <w:rFonts w:ascii="Arial" w:hAnsi="Arial" w:cs="Arial"/>
                <w:sz w:val="18"/>
                <w:szCs w:val="18"/>
                <w:lang w:val="fr-CH"/>
              </w:rPr>
              <w:t xml:space="preserve"> </w:t>
            </w:r>
            <w:proofErr w:type="spellStart"/>
            <w:r w:rsidRPr="00E07CB1">
              <w:rPr>
                <w:rFonts w:ascii="Arial" w:hAnsi="Arial" w:cs="Arial"/>
                <w:sz w:val="18"/>
                <w:szCs w:val="18"/>
                <w:lang w:val="fr-CH"/>
              </w:rPr>
              <w:t>swiss</w:t>
            </w:r>
            <w:proofErr w:type="spellEnd"/>
            <w:r w:rsidRPr="00E07CB1">
              <w:rPr>
                <w:rFonts w:ascii="Arial" w:hAnsi="Arial" w:cs="Arial"/>
                <w:sz w:val="18"/>
                <w:szCs w:val="18"/>
                <w:lang w:val="fr-CH"/>
              </w:rPr>
              <w:t xml:space="preserve"> H3 </w:t>
            </w:r>
            <w:proofErr w:type="spellStart"/>
            <w:r w:rsidRPr="00E07CB1">
              <w:rPr>
                <w:rFonts w:ascii="Arial" w:hAnsi="Arial" w:cs="Arial"/>
                <w:sz w:val="18"/>
                <w:szCs w:val="18"/>
                <w:lang w:val="fr-CH"/>
              </w:rPr>
              <w:t>watches</w:t>
            </w:r>
            <w:proofErr w:type="spellEnd"/>
            <w:r w:rsidRPr="00E07CB1">
              <w:rPr>
                <w:rFonts w:ascii="Arial" w:hAnsi="Arial" w:cs="Arial"/>
                <w:sz w:val="18"/>
                <w:szCs w:val="18"/>
                <w:lang w:val="fr-CH"/>
              </w:rPr>
              <w:t>.</w:t>
            </w:r>
          </w:p>
        </w:tc>
      </w:tr>
    </w:tbl>
    <w:p w14:paraId="63C373A0" w14:textId="77777777" w:rsidR="00D805EA" w:rsidRDefault="00D805EA" w:rsidP="0017492C">
      <w:pPr>
        <w:jc w:val="both"/>
        <w:rPr>
          <w:rFonts w:ascii="Arial" w:hAnsi="Arial" w:cs="Arial"/>
          <w:sz w:val="18"/>
          <w:szCs w:val="18"/>
          <w:lang w:val="fr-CH"/>
        </w:rPr>
      </w:pPr>
    </w:p>
    <w:p w14:paraId="6A759ECB" w14:textId="77777777" w:rsidR="00267839" w:rsidRDefault="00267839" w:rsidP="0017492C">
      <w:pPr>
        <w:jc w:val="both"/>
        <w:rPr>
          <w:rFonts w:ascii="Arial" w:hAnsi="Arial" w:cs="Arial"/>
          <w:sz w:val="18"/>
          <w:szCs w:val="18"/>
          <w:lang w:val="fr-CH"/>
        </w:rPr>
      </w:pPr>
    </w:p>
    <w:p w14:paraId="3D59B33A" w14:textId="77777777" w:rsidR="00267839" w:rsidRPr="00267839" w:rsidRDefault="00267839" w:rsidP="0017492C">
      <w:pPr>
        <w:jc w:val="both"/>
        <w:rPr>
          <w:rFonts w:ascii="Arial" w:hAnsi="Arial" w:cs="Arial"/>
          <w:sz w:val="18"/>
          <w:szCs w:val="18"/>
          <w:lang w:val="fr-CH"/>
        </w:rPr>
      </w:pPr>
    </w:p>
    <w:p w14:paraId="245835B6" w14:textId="77777777" w:rsidR="00267839" w:rsidRPr="00760EAA" w:rsidRDefault="00267839" w:rsidP="00267839">
      <w:pPr>
        <w:pStyle w:val="p1"/>
        <w:jc w:val="both"/>
        <w:outlineLvl w:val="0"/>
        <w:rPr>
          <w:rFonts w:ascii="Arial" w:hAnsi="Arial" w:cs="Arial"/>
          <w:b/>
          <w:sz w:val="18"/>
          <w:szCs w:val="18"/>
          <w:lang w:val="fr-CH" w:eastAsia="de-CH"/>
        </w:rPr>
      </w:pPr>
      <w:r w:rsidRPr="00760EAA">
        <w:rPr>
          <w:rFonts w:ascii="Arial" w:hAnsi="Arial" w:cs="Arial"/>
          <w:b/>
          <w:sz w:val="18"/>
          <w:szCs w:val="18"/>
          <w:lang w:val="fr-CH" w:eastAsia="de-CH"/>
        </w:rPr>
        <w:t>Contact pour la presse : </w:t>
      </w:r>
    </w:p>
    <w:p w14:paraId="6711489A" w14:textId="77777777" w:rsidR="00267839" w:rsidRPr="00760EAA" w:rsidRDefault="00267839" w:rsidP="00267839">
      <w:pPr>
        <w:pStyle w:val="p1"/>
        <w:jc w:val="both"/>
        <w:outlineLvl w:val="0"/>
        <w:rPr>
          <w:rFonts w:ascii="Arial" w:hAnsi="Arial" w:cs="Arial"/>
          <w:sz w:val="18"/>
          <w:szCs w:val="18"/>
          <w:lang w:val="fr-CH" w:eastAsia="de-CH"/>
        </w:rPr>
      </w:pPr>
      <w:r w:rsidRPr="00760EAA">
        <w:rPr>
          <w:rFonts w:ascii="Arial" w:hAnsi="Arial" w:cs="Arial"/>
          <w:sz w:val="18"/>
          <w:szCs w:val="18"/>
          <w:lang w:val="fr-CH" w:eastAsia="de-CH"/>
        </w:rPr>
        <w:t>Nina Zanetti-Martin</w:t>
      </w:r>
    </w:p>
    <w:p w14:paraId="1D1B32B6" w14:textId="77777777" w:rsidR="00267839" w:rsidRPr="00760EAA" w:rsidRDefault="00267839" w:rsidP="00267839">
      <w:pPr>
        <w:pStyle w:val="p1"/>
        <w:jc w:val="both"/>
        <w:outlineLvl w:val="0"/>
        <w:rPr>
          <w:rFonts w:ascii="Arial" w:hAnsi="Arial" w:cs="Arial"/>
          <w:sz w:val="18"/>
          <w:szCs w:val="18"/>
          <w:lang w:val="fr-CH" w:eastAsia="de-CH"/>
        </w:rPr>
      </w:pPr>
      <w:r w:rsidRPr="00760EAA">
        <w:rPr>
          <w:rFonts w:ascii="Arial" w:hAnsi="Arial" w:cs="Arial"/>
          <w:sz w:val="18"/>
          <w:szCs w:val="18"/>
          <w:lang w:val="fr-CH" w:eastAsia="de-CH"/>
        </w:rPr>
        <w:t>PR &amp; Media Relations</w:t>
      </w:r>
    </w:p>
    <w:p w14:paraId="37751FC6" w14:textId="1B71091C" w:rsidR="00267839" w:rsidRPr="004D5DCE" w:rsidRDefault="00267839" w:rsidP="00267839">
      <w:pPr>
        <w:pStyle w:val="p1"/>
        <w:jc w:val="both"/>
        <w:outlineLvl w:val="0"/>
        <w:rPr>
          <w:rFonts w:ascii="Arial" w:hAnsi="Arial" w:cs="Arial"/>
          <w:sz w:val="18"/>
          <w:szCs w:val="18"/>
          <w:lang w:val="de-CH" w:eastAsia="de-CH"/>
        </w:rPr>
      </w:pPr>
      <w:r w:rsidRPr="004D5DCE">
        <w:rPr>
          <w:rFonts w:ascii="Arial" w:hAnsi="Arial" w:cs="Arial"/>
          <w:sz w:val="18"/>
          <w:szCs w:val="18"/>
          <w:lang w:val="de-CH" w:eastAsia="de-CH"/>
        </w:rPr>
        <w:t>E-Mail</w:t>
      </w:r>
      <w:r w:rsidR="004D5DCE" w:rsidRPr="004D5DCE">
        <w:rPr>
          <w:rFonts w:ascii="Arial" w:hAnsi="Arial" w:cs="Arial"/>
          <w:sz w:val="18"/>
          <w:szCs w:val="18"/>
          <w:lang w:val="de-CH" w:eastAsia="de-CH"/>
        </w:rPr>
        <w:t xml:space="preserve"> </w:t>
      </w:r>
      <w:r w:rsidRPr="004D5DCE">
        <w:rPr>
          <w:rFonts w:ascii="Arial" w:hAnsi="Arial" w:cs="Arial"/>
          <w:sz w:val="18"/>
          <w:szCs w:val="18"/>
          <w:lang w:val="de-CH" w:eastAsia="de-CH"/>
        </w:rPr>
        <w:t>: nina.zanetti@traser.com </w:t>
      </w:r>
    </w:p>
    <w:p w14:paraId="2350B67D" w14:textId="77777777" w:rsidR="00267839" w:rsidRPr="00760EAA" w:rsidRDefault="00267839" w:rsidP="00267839">
      <w:pPr>
        <w:pStyle w:val="p1"/>
        <w:jc w:val="both"/>
        <w:outlineLvl w:val="0"/>
        <w:rPr>
          <w:rFonts w:ascii="Arial" w:hAnsi="Arial" w:cs="Arial"/>
          <w:sz w:val="18"/>
          <w:szCs w:val="18"/>
          <w:lang w:val="fr-CH"/>
        </w:rPr>
      </w:pPr>
      <w:r w:rsidRPr="00760EAA">
        <w:rPr>
          <w:rFonts w:ascii="Arial" w:hAnsi="Arial" w:cs="Arial"/>
          <w:sz w:val="18"/>
          <w:szCs w:val="18"/>
          <w:lang w:val="fr-CH" w:eastAsia="de-CH"/>
        </w:rPr>
        <w:t>Tel. : +41 79 305 51 59</w:t>
      </w:r>
      <w:bookmarkStart w:id="0" w:name="_GoBack"/>
      <w:bookmarkEnd w:id="0"/>
    </w:p>
    <w:sectPr w:rsidR="00267839" w:rsidRPr="00760EAA" w:rsidSect="00D805EA">
      <w:headerReference w:type="default" r:id="rId20"/>
      <w:footerReference w:type="default" r:id="rId21"/>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E1149" w14:textId="77777777" w:rsidR="001C5AC2" w:rsidRDefault="001C5AC2" w:rsidP="0017492C">
      <w:r>
        <w:separator/>
      </w:r>
    </w:p>
  </w:endnote>
  <w:endnote w:type="continuationSeparator" w:id="0">
    <w:p w14:paraId="0F3AC2CA" w14:textId="77777777" w:rsidR="001C5AC2" w:rsidRDefault="001C5AC2" w:rsidP="00174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7EA2A" w14:textId="5EC01B35" w:rsidR="001961A8" w:rsidRPr="001961A8" w:rsidRDefault="001961A8" w:rsidP="001961A8">
    <w:pPr>
      <w:pBdr>
        <w:bottom w:val="single" w:sz="6" w:space="1" w:color="auto"/>
      </w:pBdr>
      <w:tabs>
        <w:tab w:val="right" w:pos="9072"/>
      </w:tabs>
      <w:rPr>
        <w:rFonts w:ascii="Arial" w:hAnsi="Arial" w:cs="Arial"/>
        <w:b/>
        <w:color w:val="BFBFBF" w:themeColor="background1" w:themeShade="BF"/>
        <w:sz w:val="16"/>
        <w:szCs w:val="16"/>
        <w:lang w:val="en-GB"/>
      </w:rPr>
    </w:pPr>
  </w:p>
  <w:p w14:paraId="2C1F53C1" w14:textId="77777777" w:rsidR="001961A8" w:rsidRDefault="001961A8" w:rsidP="001961A8">
    <w:pPr>
      <w:tabs>
        <w:tab w:val="right" w:pos="9072"/>
      </w:tabs>
      <w:rPr>
        <w:rFonts w:ascii="Arial" w:hAnsi="Arial" w:cs="Arial"/>
        <w:b/>
        <w:color w:val="92D050"/>
        <w:sz w:val="16"/>
        <w:szCs w:val="16"/>
        <w:lang w:val="en-GB"/>
      </w:rPr>
    </w:pPr>
  </w:p>
  <w:p w14:paraId="15577CC8" w14:textId="69EB0108" w:rsidR="001961A8" w:rsidRPr="008A652D" w:rsidRDefault="008A652D" w:rsidP="001961A8">
    <w:pPr>
      <w:tabs>
        <w:tab w:val="right" w:pos="9072"/>
      </w:tabs>
      <w:rPr>
        <w:rFonts w:ascii="Arial" w:hAnsi="Arial" w:cs="Arial"/>
        <w:color w:val="000000" w:themeColor="text1"/>
        <w:sz w:val="16"/>
        <w:szCs w:val="16"/>
        <w:lang w:val="en-GB" w:eastAsia="zh-CN"/>
      </w:rPr>
    </w:pPr>
    <w:r w:rsidRPr="008A652D">
      <w:rPr>
        <w:rFonts w:ascii="Arial" w:hAnsi="Arial" w:cs="Arial"/>
        <w:b/>
        <w:color w:val="92D050"/>
        <w:sz w:val="16"/>
        <w:szCs w:val="16"/>
        <w:lang w:val="en-GB"/>
      </w:rPr>
      <w:t>traser</w:t>
    </w:r>
    <w:r w:rsidRPr="008A652D">
      <w:rPr>
        <w:rFonts w:ascii="Arial" w:hAnsi="Arial" w:cs="Arial"/>
        <w:b/>
        <w:color w:val="92D050"/>
        <w:sz w:val="16"/>
        <w:szCs w:val="16"/>
        <w:vertAlign w:val="superscript"/>
        <w:lang w:val="en-GB"/>
      </w:rPr>
      <w:t>®</w:t>
    </w:r>
    <w:r w:rsidRPr="008A652D">
      <w:rPr>
        <w:rFonts w:ascii="Arial" w:hAnsi="Arial" w:cs="Arial"/>
        <w:sz w:val="16"/>
        <w:szCs w:val="16"/>
        <w:vertAlign w:val="superscript"/>
        <w:lang w:val="en-US"/>
      </w:rPr>
      <w:t xml:space="preserve"> </w:t>
    </w:r>
    <w:r w:rsidR="001961A8" w:rsidRPr="008A652D">
      <w:rPr>
        <w:rFonts w:ascii="Arial" w:hAnsi="Arial" w:cs="Arial"/>
        <w:color w:val="000000"/>
        <w:sz w:val="16"/>
        <w:szCs w:val="16"/>
        <w:lang w:val="en-GB" w:eastAsia="zh-CN"/>
      </w:rPr>
      <w:t xml:space="preserve">a brand of mb-microtec ag </w:t>
    </w:r>
    <w:r w:rsidR="001961A8" w:rsidRPr="008A652D">
      <w:rPr>
        <w:rFonts w:ascii="Arial" w:hAnsi="Arial" w:cs="Arial"/>
        <w:color w:val="000000"/>
        <w:sz w:val="16"/>
        <w:szCs w:val="16"/>
        <w:lang w:val="en-GB" w:eastAsia="zh-CN"/>
      </w:rPr>
      <w:tab/>
    </w:r>
    <w:r w:rsidR="001961A8" w:rsidRPr="008A652D">
      <w:rPr>
        <w:rFonts w:cs="Arial"/>
        <w:color w:val="000000" w:themeColor="text1"/>
        <w:sz w:val="16"/>
        <w:szCs w:val="16"/>
        <w:lang w:val="en-GB" w:eastAsia="zh-CN"/>
      </w:rPr>
      <w:t>www.traser.com</w:t>
    </w:r>
  </w:p>
  <w:p w14:paraId="3BA1FB20" w14:textId="64307CC0" w:rsidR="001961A8" w:rsidRPr="001961A8" w:rsidRDefault="001961A8" w:rsidP="001961A8">
    <w:pPr>
      <w:tabs>
        <w:tab w:val="right" w:pos="9072"/>
      </w:tabs>
      <w:rPr>
        <w:rFonts w:ascii="Arial" w:hAnsi="Arial" w:cs="Arial"/>
        <w:color w:val="000000" w:themeColor="text1"/>
        <w:sz w:val="28"/>
        <w:szCs w:val="28"/>
        <w:lang w:eastAsia="zh-CN"/>
      </w:rPr>
    </w:pPr>
    <w:r w:rsidRPr="001961A8">
      <w:rPr>
        <w:rFonts w:ascii="Arial" w:hAnsi="Arial" w:cs="Arial"/>
        <w:color w:val="000000" w:themeColor="text1"/>
        <w:sz w:val="16"/>
        <w:szCs w:val="16"/>
        <w:lang w:eastAsia="zh-CN"/>
      </w:rPr>
      <w:t>Freiburgstrasse 634</w:t>
    </w:r>
    <w:r w:rsidRPr="001961A8">
      <w:rPr>
        <w:rFonts w:ascii="Arial" w:hAnsi="Arial" w:cs="Arial"/>
        <w:color w:val="000000" w:themeColor="text1"/>
        <w:sz w:val="28"/>
        <w:szCs w:val="28"/>
        <w:lang w:eastAsia="zh-CN"/>
      </w:rPr>
      <w:tab/>
    </w:r>
    <w:r w:rsidRPr="001961A8">
      <w:rPr>
        <w:rFonts w:cs="Arial"/>
        <w:color w:val="000000" w:themeColor="text1"/>
        <w:sz w:val="16"/>
        <w:szCs w:val="16"/>
        <w:lang w:eastAsia="zh-CN"/>
      </w:rPr>
      <w:t>www.mbmicrotec.com</w:t>
    </w:r>
  </w:p>
  <w:p w14:paraId="7542C92C" w14:textId="05E3D355" w:rsidR="001961A8" w:rsidRPr="001961A8" w:rsidRDefault="001961A8" w:rsidP="001961A8">
    <w:pPr>
      <w:rPr>
        <w:rFonts w:ascii="Arial" w:hAnsi="Arial" w:cs="Arial"/>
        <w:color w:val="000000"/>
        <w:sz w:val="16"/>
        <w:szCs w:val="16"/>
        <w:lang w:eastAsia="zh-CN"/>
      </w:rPr>
    </w:pPr>
    <w:r w:rsidRPr="001961A8">
      <w:rPr>
        <w:rFonts w:ascii="Arial" w:hAnsi="Arial" w:cs="Arial"/>
        <w:color w:val="000000"/>
        <w:sz w:val="16"/>
        <w:szCs w:val="16"/>
        <w:lang w:eastAsia="zh-CN"/>
      </w:rPr>
      <w:t>3172 Niederwangen</w:t>
    </w:r>
    <w:r>
      <w:rPr>
        <w:rFonts w:ascii="Arial" w:hAnsi="Arial" w:cs="Arial"/>
        <w:color w:val="000000"/>
        <w:sz w:val="16"/>
        <w:szCs w:val="16"/>
        <w:lang w:eastAsia="zh-CN"/>
      </w:rPr>
      <w:t xml:space="preserve"> b. Bern</w:t>
    </w:r>
  </w:p>
  <w:p w14:paraId="738E03C9" w14:textId="2A341B19" w:rsidR="001961A8" w:rsidRPr="001961A8" w:rsidRDefault="001961A8" w:rsidP="001961A8">
    <w:pPr>
      <w:rPr>
        <w:rFonts w:ascii="Arial" w:hAnsi="Arial" w:cs="Arial"/>
        <w:color w:val="000000"/>
        <w:sz w:val="16"/>
        <w:szCs w:val="16"/>
        <w:lang w:eastAsia="zh-CN"/>
      </w:rPr>
    </w:pPr>
    <w:proofErr w:type="spellStart"/>
    <w:r w:rsidRPr="001961A8">
      <w:rPr>
        <w:rFonts w:ascii="Arial" w:hAnsi="Arial" w:cs="Arial"/>
        <w:color w:val="000000"/>
        <w:sz w:val="16"/>
        <w:szCs w:val="16"/>
        <w:lang w:eastAsia="zh-CN"/>
      </w:rPr>
      <w:t>Switzerland</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31004" w14:textId="77777777" w:rsidR="001C5AC2" w:rsidRDefault="001C5AC2" w:rsidP="0017492C">
      <w:r>
        <w:separator/>
      </w:r>
    </w:p>
  </w:footnote>
  <w:footnote w:type="continuationSeparator" w:id="0">
    <w:p w14:paraId="1C265956" w14:textId="77777777" w:rsidR="001C5AC2" w:rsidRDefault="001C5AC2" w:rsidP="00174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686F3" w14:textId="77777777" w:rsidR="00F81DAD" w:rsidRDefault="00F81DAD" w:rsidP="0017492C">
    <w:pPr>
      <w:pStyle w:val="Kopfzeile"/>
      <w:jc w:val="center"/>
    </w:pPr>
  </w:p>
  <w:p w14:paraId="2319FFB0" w14:textId="007D5862" w:rsidR="0017492C" w:rsidRDefault="0017492C" w:rsidP="0017492C">
    <w:pPr>
      <w:pStyle w:val="Kopfzeile"/>
      <w:jc w:val="center"/>
    </w:pPr>
    <w:r>
      <w:rPr>
        <w:noProof/>
        <w:lang w:val="en-US" w:eastAsia="en-US"/>
      </w:rPr>
      <w:drawing>
        <wp:inline distT="0" distB="0" distL="0" distR="0" wp14:anchorId="63B4517C" wp14:editId="0CE65541">
          <wp:extent cx="1667256" cy="60045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ser-swiss-H3-watches-cmyk_w_Original.jpg"/>
                  <pic:cNvPicPr/>
                </pic:nvPicPr>
                <pic:blipFill>
                  <a:blip r:embed="rId1">
                    <a:extLst>
                      <a:ext uri="{28A0092B-C50C-407E-A947-70E740481C1C}">
                        <a14:useLocalDpi xmlns:a14="http://schemas.microsoft.com/office/drawing/2010/main" val="0"/>
                      </a:ext>
                    </a:extLst>
                  </a:blip>
                  <a:stretch>
                    <a:fillRect/>
                  </a:stretch>
                </pic:blipFill>
                <pic:spPr>
                  <a:xfrm>
                    <a:off x="0" y="0"/>
                    <a:ext cx="1667256" cy="60045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72E95A0"/>
    <w:lvl w:ilvl="0">
      <w:start w:val="1"/>
      <w:numFmt w:val="decimal"/>
      <w:lvlText w:val="%1."/>
      <w:lvlJc w:val="left"/>
      <w:pPr>
        <w:tabs>
          <w:tab w:val="num" w:pos="1492"/>
        </w:tabs>
        <w:ind w:left="1492" w:hanging="360"/>
      </w:pPr>
    </w:lvl>
  </w:abstractNum>
  <w:abstractNum w:abstractNumId="1">
    <w:nsid w:val="FFFFFF7D"/>
    <w:multiLevelType w:val="singleLevel"/>
    <w:tmpl w:val="FC525B0A"/>
    <w:lvl w:ilvl="0">
      <w:start w:val="1"/>
      <w:numFmt w:val="decimal"/>
      <w:lvlText w:val="%1."/>
      <w:lvlJc w:val="left"/>
      <w:pPr>
        <w:tabs>
          <w:tab w:val="num" w:pos="1209"/>
        </w:tabs>
        <w:ind w:left="1209" w:hanging="360"/>
      </w:pPr>
    </w:lvl>
  </w:abstractNum>
  <w:abstractNum w:abstractNumId="2">
    <w:nsid w:val="FFFFFF7E"/>
    <w:multiLevelType w:val="singleLevel"/>
    <w:tmpl w:val="AA76F280"/>
    <w:lvl w:ilvl="0">
      <w:start w:val="1"/>
      <w:numFmt w:val="decimal"/>
      <w:lvlText w:val="%1."/>
      <w:lvlJc w:val="left"/>
      <w:pPr>
        <w:tabs>
          <w:tab w:val="num" w:pos="926"/>
        </w:tabs>
        <w:ind w:left="926" w:hanging="360"/>
      </w:pPr>
    </w:lvl>
  </w:abstractNum>
  <w:abstractNum w:abstractNumId="3">
    <w:nsid w:val="FFFFFF7F"/>
    <w:multiLevelType w:val="singleLevel"/>
    <w:tmpl w:val="5012386A"/>
    <w:lvl w:ilvl="0">
      <w:start w:val="1"/>
      <w:numFmt w:val="decimal"/>
      <w:lvlText w:val="%1."/>
      <w:lvlJc w:val="left"/>
      <w:pPr>
        <w:tabs>
          <w:tab w:val="num" w:pos="643"/>
        </w:tabs>
        <w:ind w:left="643" w:hanging="360"/>
      </w:pPr>
    </w:lvl>
  </w:abstractNum>
  <w:abstractNum w:abstractNumId="4">
    <w:nsid w:val="FFFFFF80"/>
    <w:multiLevelType w:val="singleLevel"/>
    <w:tmpl w:val="5AD047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0865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44047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BC3B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76B416"/>
    <w:lvl w:ilvl="0">
      <w:start w:val="1"/>
      <w:numFmt w:val="decimal"/>
      <w:lvlText w:val="%1."/>
      <w:lvlJc w:val="left"/>
      <w:pPr>
        <w:tabs>
          <w:tab w:val="num" w:pos="360"/>
        </w:tabs>
        <w:ind w:left="360" w:hanging="360"/>
      </w:pPr>
    </w:lvl>
  </w:abstractNum>
  <w:abstractNum w:abstractNumId="9">
    <w:nsid w:val="FFFFFF89"/>
    <w:multiLevelType w:val="singleLevel"/>
    <w:tmpl w:val="FCC6BFC8"/>
    <w:lvl w:ilvl="0">
      <w:start w:val="1"/>
      <w:numFmt w:val="bullet"/>
      <w:lvlText w:val=""/>
      <w:lvlJc w:val="left"/>
      <w:pPr>
        <w:tabs>
          <w:tab w:val="num" w:pos="360"/>
        </w:tabs>
        <w:ind w:left="360" w:hanging="360"/>
      </w:pPr>
      <w:rPr>
        <w:rFonts w:ascii="Symbol" w:hAnsi="Symbol" w:hint="default"/>
      </w:rPr>
    </w:lvl>
  </w:abstractNum>
  <w:abstractNum w:abstractNumId="10">
    <w:nsid w:val="0727060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72C4E7D"/>
    <w:multiLevelType w:val="hybridMultilevel"/>
    <w:tmpl w:val="6A62CC0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130A09CA"/>
    <w:multiLevelType w:val="hybridMultilevel"/>
    <w:tmpl w:val="5CB02AE4"/>
    <w:lvl w:ilvl="0" w:tplc="CCF675BE">
      <w:start w:val="10"/>
      <w:numFmt w:val="bullet"/>
      <w:lvlText w:val="-"/>
      <w:lvlJc w:val="left"/>
      <w:pPr>
        <w:ind w:left="2620" w:hanging="360"/>
      </w:pPr>
      <w:rPr>
        <w:rFonts w:ascii="Arial" w:eastAsia="Times New Roman" w:hAnsi="Arial" w:cs="Arial" w:hint="default"/>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abstractNum w:abstractNumId="13">
    <w:nsid w:val="13363576"/>
    <w:multiLevelType w:val="hybridMultilevel"/>
    <w:tmpl w:val="694E72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18DF5DE0"/>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E7C2717"/>
    <w:multiLevelType w:val="hybridMultilevel"/>
    <w:tmpl w:val="8AF07954"/>
    <w:lvl w:ilvl="0" w:tplc="DA6E60BC">
      <w:start w:val="10"/>
      <w:numFmt w:val="bullet"/>
      <w:lvlText w:val="-"/>
      <w:lvlJc w:val="left"/>
      <w:pPr>
        <w:ind w:left="2620" w:hanging="360"/>
      </w:pPr>
      <w:rPr>
        <w:rFonts w:ascii="Arial" w:eastAsia="Times New Roman" w:hAnsi="Arial" w:cs="Arial" w:hint="default"/>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abstractNum w:abstractNumId="16">
    <w:nsid w:val="2AE2612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B27314"/>
    <w:multiLevelType w:val="hybridMultilevel"/>
    <w:tmpl w:val="3DA2EB32"/>
    <w:lvl w:ilvl="0" w:tplc="7B04A9CA">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5B013C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7531B52"/>
    <w:multiLevelType w:val="hybridMultilevel"/>
    <w:tmpl w:val="89EA5DE4"/>
    <w:lvl w:ilvl="0" w:tplc="2F38F7B6">
      <w:start w:val="10"/>
      <w:numFmt w:val="bullet"/>
      <w:lvlText w:val="-"/>
      <w:lvlJc w:val="left"/>
      <w:pPr>
        <w:ind w:left="2620" w:hanging="360"/>
      </w:pPr>
      <w:rPr>
        <w:rFonts w:ascii="Helvetica" w:eastAsia="Times New Roman" w:hAnsi="Helvetica" w:cs="Times New Roman" w:hint="default"/>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abstractNum w:abstractNumId="20">
    <w:nsid w:val="715C2506"/>
    <w:multiLevelType w:val="hybridMultilevel"/>
    <w:tmpl w:val="61C431BE"/>
    <w:lvl w:ilvl="0" w:tplc="DD2A246A">
      <w:start w:val="10"/>
      <w:numFmt w:val="bullet"/>
      <w:lvlText w:val="-"/>
      <w:lvlJc w:val="left"/>
      <w:pPr>
        <w:ind w:left="2620" w:hanging="360"/>
      </w:pPr>
      <w:rPr>
        <w:rFonts w:ascii="Helvetica" w:eastAsia="Times New Roman" w:hAnsi="Helvetica" w:cs="Times New Roman" w:hint="default"/>
      </w:rPr>
    </w:lvl>
    <w:lvl w:ilvl="1" w:tplc="08090003" w:tentative="1">
      <w:start w:val="1"/>
      <w:numFmt w:val="bullet"/>
      <w:lvlText w:val="o"/>
      <w:lvlJc w:val="left"/>
      <w:pPr>
        <w:ind w:left="3340" w:hanging="360"/>
      </w:pPr>
      <w:rPr>
        <w:rFonts w:ascii="Courier New" w:hAnsi="Courier New" w:cs="Courier New" w:hint="default"/>
      </w:rPr>
    </w:lvl>
    <w:lvl w:ilvl="2" w:tplc="08090005" w:tentative="1">
      <w:start w:val="1"/>
      <w:numFmt w:val="bullet"/>
      <w:lvlText w:val=""/>
      <w:lvlJc w:val="left"/>
      <w:pPr>
        <w:ind w:left="4060" w:hanging="360"/>
      </w:pPr>
      <w:rPr>
        <w:rFonts w:ascii="Wingdings" w:hAnsi="Wingdings" w:hint="default"/>
      </w:rPr>
    </w:lvl>
    <w:lvl w:ilvl="3" w:tplc="08090001" w:tentative="1">
      <w:start w:val="1"/>
      <w:numFmt w:val="bullet"/>
      <w:lvlText w:val=""/>
      <w:lvlJc w:val="left"/>
      <w:pPr>
        <w:ind w:left="4780" w:hanging="360"/>
      </w:pPr>
      <w:rPr>
        <w:rFonts w:ascii="Symbol" w:hAnsi="Symbol" w:hint="default"/>
      </w:rPr>
    </w:lvl>
    <w:lvl w:ilvl="4" w:tplc="08090003" w:tentative="1">
      <w:start w:val="1"/>
      <w:numFmt w:val="bullet"/>
      <w:lvlText w:val="o"/>
      <w:lvlJc w:val="left"/>
      <w:pPr>
        <w:ind w:left="5500" w:hanging="360"/>
      </w:pPr>
      <w:rPr>
        <w:rFonts w:ascii="Courier New" w:hAnsi="Courier New" w:cs="Courier New" w:hint="default"/>
      </w:rPr>
    </w:lvl>
    <w:lvl w:ilvl="5" w:tplc="08090005" w:tentative="1">
      <w:start w:val="1"/>
      <w:numFmt w:val="bullet"/>
      <w:lvlText w:val=""/>
      <w:lvlJc w:val="left"/>
      <w:pPr>
        <w:ind w:left="6220" w:hanging="360"/>
      </w:pPr>
      <w:rPr>
        <w:rFonts w:ascii="Wingdings" w:hAnsi="Wingdings" w:hint="default"/>
      </w:rPr>
    </w:lvl>
    <w:lvl w:ilvl="6" w:tplc="08090001" w:tentative="1">
      <w:start w:val="1"/>
      <w:numFmt w:val="bullet"/>
      <w:lvlText w:val=""/>
      <w:lvlJc w:val="left"/>
      <w:pPr>
        <w:ind w:left="6940" w:hanging="360"/>
      </w:pPr>
      <w:rPr>
        <w:rFonts w:ascii="Symbol" w:hAnsi="Symbol" w:hint="default"/>
      </w:rPr>
    </w:lvl>
    <w:lvl w:ilvl="7" w:tplc="08090003" w:tentative="1">
      <w:start w:val="1"/>
      <w:numFmt w:val="bullet"/>
      <w:lvlText w:val="o"/>
      <w:lvlJc w:val="left"/>
      <w:pPr>
        <w:ind w:left="7660" w:hanging="360"/>
      </w:pPr>
      <w:rPr>
        <w:rFonts w:ascii="Courier New" w:hAnsi="Courier New" w:cs="Courier New" w:hint="default"/>
      </w:rPr>
    </w:lvl>
    <w:lvl w:ilvl="8" w:tplc="08090005" w:tentative="1">
      <w:start w:val="1"/>
      <w:numFmt w:val="bullet"/>
      <w:lvlText w:val=""/>
      <w:lvlJc w:val="left"/>
      <w:pPr>
        <w:ind w:left="83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4"/>
  </w:num>
  <w:num w:numId="14">
    <w:abstractNumId w:val="18"/>
  </w:num>
  <w:num w:numId="15">
    <w:abstractNumId w:val="17"/>
  </w:num>
  <w:num w:numId="16">
    <w:abstractNumId w:val="10"/>
  </w:num>
  <w:num w:numId="17">
    <w:abstractNumId w:val="16"/>
  </w:num>
  <w:num w:numId="18">
    <w:abstractNumId w:val="12"/>
  </w:num>
  <w:num w:numId="19">
    <w:abstractNumId w:val="19"/>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4D0"/>
    <w:rsid w:val="000033AE"/>
    <w:rsid w:val="00006E1C"/>
    <w:rsid w:val="00013B11"/>
    <w:rsid w:val="00015475"/>
    <w:rsid w:val="0001725F"/>
    <w:rsid w:val="000337F4"/>
    <w:rsid w:val="000363A7"/>
    <w:rsid w:val="00037A5D"/>
    <w:rsid w:val="000440F4"/>
    <w:rsid w:val="00047F3D"/>
    <w:rsid w:val="00051A15"/>
    <w:rsid w:val="00052011"/>
    <w:rsid w:val="000567D2"/>
    <w:rsid w:val="00057E48"/>
    <w:rsid w:val="0007087C"/>
    <w:rsid w:val="00071581"/>
    <w:rsid w:val="00075F42"/>
    <w:rsid w:val="000822C2"/>
    <w:rsid w:val="00084FE9"/>
    <w:rsid w:val="00094BBE"/>
    <w:rsid w:val="00095132"/>
    <w:rsid w:val="000A42E8"/>
    <w:rsid w:val="000A54D9"/>
    <w:rsid w:val="000B0383"/>
    <w:rsid w:val="000B0D28"/>
    <w:rsid w:val="000B0E5C"/>
    <w:rsid w:val="000C16B2"/>
    <w:rsid w:val="000C2207"/>
    <w:rsid w:val="000C3B74"/>
    <w:rsid w:val="000C7BCB"/>
    <w:rsid w:val="000D1C45"/>
    <w:rsid w:val="000D2FE3"/>
    <w:rsid w:val="000D359E"/>
    <w:rsid w:val="000D4FBD"/>
    <w:rsid w:val="000D7A13"/>
    <w:rsid w:val="000E1979"/>
    <w:rsid w:val="000E20FA"/>
    <w:rsid w:val="000E47E8"/>
    <w:rsid w:val="000E5DAD"/>
    <w:rsid w:val="000F26FE"/>
    <w:rsid w:val="000F2CF9"/>
    <w:rsid w:val="000F3A5B"/>
    <w:rsid w:val="000F65FC"/>
    <w:rsid w:val="00107B83"/>
    <w:rsid w:val="00117789"/>
    <w:rsid w:val="001253C9"/>
    <w:rsid w:val="00155D65"/>
    <w:rsid w:val="0016154E"/>
    <w:rsid w:val="00162458"/>
    <w:rsid w:val="0016374E"/>
    <w:rsid w:val="001644EF"/>
    <w:rsid w:val="00165E2E"/>
    <w:rsid w:val="00165EE8"/>
    <w:rsid w:val="0017492C"/>
    <w:rsid w:val="00175B94"/>
    <w:rsid w:val="00177DB5"/>
    <w:rsid w:val="00180983"/>
    <w:rsid w:val="0018168C"/>
    <w:rsid w:val="001834E5"/>
    <w:rsid w:val="0018406B"/>
    <w:rsid w:val="001863E3"/>
    <w:rsid w:val="001901F3"/>
    <w:rsid w:val="001904F6"/>
    <w:rsid w:val="001961A8"/>
    <w:rsid w:val="00196B8E"/>
    <w:rsid w:val="001A5279"/>
    <w:rsid w:val="001A5997"/>
    <w:rsid w:val="001A6702"/>
    <w:rsid w:val="001B390E"/>
    <w:rsid w:val="001B5411"/>
    <w:rsid w:val="001B5A93"/>
    <w:rsid w:val="001B6DF6"/>
    <w:rsid w:val="001C18CC"/>
    <w:rsid w:val="001C5AC2"/>
    <w:rsid w:val="001C6EB7"/>
    <w:rsid w:val="001C717C"/>
    <w:rsid w:val="001C7199"/>
    <w:rsid w:val="001C7409"/>
    <w:rsid w:val="001D5C77"/>
    <w:rsid w:val="001E2748"/>
    <w:rsid w:val="001E3371"/>
    <w:rsid w:val="001F6C15"/>
    <w:rsid w:val="002010E3"/>
    <w:rsid w:val="0020428D"/>
    <w:rsid w:val="00206CC3"/>
    <w:rsid w:val="00210456"/>
    <w:rsid w:val="00215994"/>
    <w:rsid w:val="00225900"/>
    <w:rsid w:val="0024759C"/>
    <w:rsid w:val="0025034D"/>
    <w:rsid w:val="00260F2D"/>
    <w:rsid w:val="00260F63"/>
    <w:rsid w:val="002612CF"/>
    <w:rsid w:val="00263CE5"/>
    <w:rsid w:val="00267839"/>
    <w:rsid w:val="002728EE"/>
    <w:rsid w:val="00274219"/>
    <w:rsid w:val="002746D4"/>
    <w:rsid w:val="00276773"/>
    <w:rsid w:val="00277524"/>
    <w:rsid w:val="00281B4C"/>
    <w:rsid w:val="00284082"/>
    <w:rsid w:val="00284351"/>
    <w:rsid w:val="00294E63"/>
    <w:rsid w:val="002A3327"/>
    <w:rsid w:val="002B47C9"/>
    <w:rsid w:val="002B6C98"/>
    <w:rsid w:val="002C2B5D"/>
    <w:rsid w:val="002D386A"/>
    <w:rsid w:val="002D7DB1"/>
    <w:rsid w:val="002E419C"/>
    <w:rsid w:val="002F194D"/>
    <w:rsid w:val="002F2130"/>
    <w:rsid w:val="002F2989"/>
    <w:rsid w:val="002F33A7"/>
    <w:rsid w:val="003001A7"/>
    <w:rsid w:val="00301320"/>
    <w:rsid w:val="00305BAF"/>
    <w:rsid w:val="00310BB1"/>
    <w:rsid w:val="0031658B"/>
    <w:rsid w:val="00321CFB"/>
    <w:rsid w:val="00326D5A"/>
    <w:rsid w:val="003272BE"/>
    <w:rsid w:val="00330FA8"/>
    <w:rsid w:val="003369F7"/>
    <w:rsid w:val="0034629B"/>
    <w:rsid w:val="00351819"/>
    <w:rsid w:val="00354723"/>
    <w:rsid w:val="0035576D"/>
    <w:rsid w:val="00357C04"/>
    <w:rsid w:val="0036788B"/>
    <w:rsid w:val="00377A6F"/>
    <w:rsid w:val="00383D7A"/>
    <w:rsid w:val="00387742"/>
    <w:rsid w:val="00390315"/>
    <w:rsid w:val="003950B1"/>
    <w:rsid w:val="00396ED5"/>
    <w:rsid w:val="0039773F"/>
    <w:rsid w:val="003A0CC9"/>
    <w:rsid w:val="003B6248"/>
    <w:rsid w:val="003C24C8"/>
    <w:rsid w:val="003C3CF5"/>
    <w:rsid w:val="003C6733"/>
    <w:rsid w:val="003D46AA"/>
    <w:rsid w:val="003D771F"/>
    <w:rsid w:val="003E01E9"/>
    <w:rsid w:val="003E0A0A"/>
    <w:rsid w:val="003E1657"/>
    <w:rsid w:val="003E60E5"/>
    <w:rsid w:val="003F49D8"/>
    <w:rsid w:val="00400C92"/>
    <w:rsid w:val="00401AA2"/>
    <w:rsid w:val="00411897"/>
    <w:rsid w:val="00412A5E"/>
    <w:rsid w:val="00415D83"/>
    <w:rsid w:val="004218FA"/>
    <w:rsid w:val="004234D7"/>
    <w:rsid w:val="004254C1"/>
    <w:rsid w:val="004332A6"/>
    <w:rsid w:val="0043389D"/>
    <w:rsid w:val="00434164"/>
    <w:rsid w:val="00440C56"/>
    <w:rsid w:val="00450785"/>
    <w:rsid w:val="0045522F"/>
    <w:rsid w:val="00455D91"/>
    <w:rsid w:val="004600CB"/>
    <w:rsid w:val="00461503"/>
    <w:rsid w:val="00463A02"/>
    <w:rsid w:val="004733D1"/>
    <w:rsid w:val="00481A0C"/>
    <w:rsid w:val="004904FD"/>
    <w:rsid w:val="004906E7"/>
    <w:rsid w:val="004A45BB"/>
    <w:rsid w:val="004A67D9"/>
    <w:rsid w:val="004B0F33"/>
    <w:rsid w:val="004B3DC6"/>
    <w:rsid w:val="004B6FDD"/>
    <w:rsid w:val="004C4A84"/>
    <w:rsid w:val="004C5FFC"/>
    <w:rsid w:val="004C659D"/>
    <w:rsid w:val="004C7868"/>
    <w:rsid w:val="004D3713"/>
    <w:rsid w:val="004D5DCE"/>
    <w:rsid w:val="004D6A57"/>
    <w:rsid w:val="004E7F75"/>
    <w:rsid w:val="004F0467"/>
    <w:rsid w:val="004F59F5"/>
    <w:rsid w:val="00500736"/>
    <w:rsid w:val="005035C7"/>
    <w:rsid w:val="00506D2C"/>
    <w:rsid w:val="0053188C"/>
    <w:rsid w:val="0053290E"/>
    <w:rsid w:val="00532C5F"/>
    <w:rsid w:val="005342B7"/>
    <w:rsid w:val="00534BA0"/>
    <w:rsid w:val="005351DC"/>
    <w:rsid w:val="00542E20"/>
    <w:rsid w:val="00544065"/>
    <w:rsid w:val="00547374"/>
    <w:rsid w:val="005534D0"/>
    <w:rsid w:val="00564370"/>
    <w:rsid w:val="005758E1"/>
    <w:rsid w:val="00580AC0"/>
    <w:rsid w:val="005815B7"/>
    <w:rsid w:val="0058241B"/>
    <w:rsid w:val="0058662B"/>
    <w:rsid w:val="005867AC"/>
    <w:rsid w:val="005908C5"/>
    <w:rsid w:val="005928A1"/>
    <w:rsid w:val="00595ECE"/>
    <w:rsid w:val="005A0BB3"/>
    <w:rsid w:val="005A17DD"/>
    <w:rsid w:val="005A38D0"/>
    <w:rsid w:val="005B11F0"/>
    <w:rsid w:val="005B3FA3"/>
    <w:rsid w:val="005B759F"/>
    <w:rsid w:val="005C00D6"/>
    <w:rsid w:val="005C546F"/>
    <w:rsid w:val="005C5958"/>
    <w:rsid w:val="005C6738"/>
    <w:rsid w:val="005D0CDD"/>
    <w:rsid w:val="005E027A"/>
    <w:rsid w:val="005E0D39"/>
    <w:rsid w:val="005E100F"/>
    <w:rsid w:val="005E6FF0"/>
    <w:rsid w:val="005F4307"/>
    <w:rsid w:val="0060450C"/>
    <w:rsid w:val="00604C46"/>
    <w:rsid w:val="00610338"/>
    <w:rsid w:val="006154F4"/>
    <w:rsid w:val="00615C8E"/>
    <w:rsid w:val="006163C6"/>
    <w:rsid w:val="0061655C"/>
    <w:rsid w:val="006217FA"/>
    <w:rsid w:val="006243A3"/>
    <w:rsid w:val="006262E0"/>
    <w:rsid w:val="00627ECF"/>
    <w:rsid w:val="0063032A"/>
    <w:rsid w:val="00642433"/>
    <w:rsid w:val="0064649F"/>
    <w:rsid w:val="006479A8"/>
    <w:rsid w:val="00653E44"/>
    <w:rsid w:val="00662781"/>
    <w:rsid w:val="00666F29"/>
    <w:rsid w:val="00667977"/>
    <w:rsid w:val="0067291C"/>
    <w:rsid w:val="00675CF4"/>
    <w:rsid w:val="00676D84"/>
    <w:rsid w:val="00682238"/>
    <w:rsid w:val="00690ACC"/>
    <w:rsid w:val="00691155"/>
    <w:rsid w:val="006A1CE4"/>
    <w:rsid w:val="006C0B7C"/>
    <w:rsid w:val="006C56F8"/>
    <w:rsid w:val="006D2352"/>
    <w:rsid w:val="006E5FBD"/>
    <w:rsid w:val="006F518E"/>
    <w:rsid w:val="006F570C"/>
    <w:rsid w:val="00722AAD"/>
    <w:rsid w:val="00722DEE"/>
    <w:rsid w:val="007274C1"/>
    <w:rsid w:val="00731BDA"/>
    <w:rsid w:val="007348AD"/>
    <w:rsid w:val="00741828"/>
    <w:rsid w:val="00742ACF"/>
    <w:rsid w:val="0074552B"/>
    <w:rsid w:val="00745558"/>
    <w:rsid w:val="007455DA"/>
    <w:rsid w:val="0075158D"/>
    <w:rsid w:val="00752F34"/>
    <w:rsid w:val="007640ED"/>
    <w:rsid w:val="007652CC"/>
    <w:rsid w:val="00765393"/>
    <w:rsid w:val="00766910"/>
    <w:rsid w:val="00772C8B"/>
    <w:rsid w:val="007768E6"/>
    <w:rsid w:val="00780A0A"/>
    <w:rsid w:val="00783417"/>
    <w:rsid w:val="00786C56"/>
    <w:rsid w:val="0079003D"/>
    <w:rsid w:val="00795187"/>
    <w:rsid w:val="007A50A0"/>
    <w:rsid w:val="007C1DC4"/>
    <w:rsid w:val="007C37E1"/>
    <w:rsid w:val="007C6CC9"/>
    <w:rsid w:val="007E43BB"/>
    <w:rsid w:val="007F384F"/>
    <w:rsid w:val="007F5201"/>
    <w:rsid w:val="00802800"/>
    <w:rsid w:val="00806823"/>
    <w:rsid w:val="00812EBA"/>
    <w:rsid w:val="008150CB"/>
    <w:rsid w:val="00815BA3"/>
    <w:rsid w:val="00820B4C"/>
    <w:rsid w:val="00824DA9"/>
    <w:rsid w:val="00826F80"/>
    <w:rsid w:val="00834164"/>
    <w:rsid w:val="00837C27"/>
    <w:rsid w:val="008438B8"/>
    <w:rsid w:val="00845BF6"/>
    <w:rsid w:val="008461CD"/>
    <w:rsid w:val="00852B36"/>
    <w:rsid w:val="00855F62"/>
    <w:rsid w:val="008566D3"/>
    <w:rsid w:val="008574F0"/>
    <w:rsid w:val="008760D0"/>
    <w:rsid w:val="00877408"/>
    <w:rsid w:val="00880AD4"/>
    <w:rsid w:val="00880D73"/>
    <w:rsid w:val="00885C37"/>
    <w:rsid w:val="008907AB"/>
    <w:rsid w:val="00892286"/>
    <w:rsid w:val="0089740E"/>
    <w:rsid w:val="008A12F0"/>
    <w:rsid w:val="008A56DE"/>
    <w:rsid w:val="008A652D"/>
    <w:rsid w:val="008B4F00"/>
    <w:rsid w:val="008C0CB2"/>
    <w:rsid w:val="008C11A5"/>
    <w:rsid w:val="008C1E32"/>
    <w:rsid w:val="008D151A"/>
    <w:rsid w:val="008D6B08"/>
    <w:rsid w:val="00902A21"/>
    <w:rsid w:val="0090320E"/>
    <w:rsid w:val="009039BC"/>
    <w:rsid w:val="009062ED"/>
    <w:rsid w:val="00907D00"/>
    <w:rsid w:val="00910FF2"/>
    <w:rsid w:val="00912282"/>
    <w:rsid w:val="0091480D"/>
    <w:rsid w:val="00916217"/>
    <w:rsid w:val="00920BC2"/>
    <w:rsid w:val="00921E7E"/>
    <w:rsid w:val="00925439"/>
    <w:rsid w:val="00925C1C"/>
    <w:rsid w:val="00925FC4"/>
    <w:rsid w:val="00931485"/>
    <w:rsid w:val="00931783"/>
    <w:rsid w:val="00935DB8"/>
    <w:rsid w:val="00942712"/>
    <w:rsid w:val="009472B8"/>
    <w:rsid w:val="00954253"/>
    <w:rsid w:val="00955E3D"/>
    <w:rsid w:val="009625F5"/>
    <w:rsid w:val="00977736"/>
    <w:rsid w:val="009843C1"/>
    <w:rsid w:val="009854AD"/>
    <w:rsid w:val="00991060"/>
    <w:rsid w:val="00994A2D"/>
    <w:rsid w:val="009963FC"/>
    <w:rsid w:val="00996D06"/>
    <w:rsid w:val="00997CB9"/>
    <w:rsid w:val="009A02A1"/>
    <w:rsid w:val="009A0A83"/>
    <w:rsid w:val="009A22F4"/>
    <w:rsid w:val="009A3EA5"/>
    <w:rsid w:val="009B06B4"/>
    <w:rsid w:val="009B132B"/>
    <w:rsid w:val="009B257E"/>
    <w:rsid w:val="009B55EF"/>
    <w:rsid w:val="009C2183"/>
    <w:rsid w:val="009D04C2"/>
    <w:rsid w:val="009D07EF"/>
    <w:rsid w:val="009E78BE"/>
    <w:rsid w:val="009F3A73"/>
    <w:rsid w:val="00A12D0F"/>
    <w:rsid w:val="00A14DF1"/>
    <w:rsid w:val="00A1540A"/>
    <w:rsid w:val="00A15A8C"/>
    <w:rsid w:val="00A20735"/>
    <w:rsid w:val="00A24773"/>
    <w:rsid w:val="00A343F2"/>
    <w:rsid w:val="00A54DE2"/>
    <w:rsid w:val="00A54EB4"/>
    <w:rsid w:val="00A559A0"/>
    <w:rsid w:val="00A631CE"/>
    <w:rsid w:val="00A632B4"/>
    <w:rsid w:val="00A66A53"/>
    <w:rsid w:val="00A7129C"/>
    <w:rsid w:val="00A74CC3"/>
    <w:rsid w:val="00A76B30"/>
    <w:rsid w:val="00A81E6C"/>
    <w:rsid w:val="00A85AF0"/>
    <w:rsid w:val="00A901AA"/>
    <w:rsid w:val="00A95B22"/>
    <w:rsid w:val="00A9615C"/>
    <w:rsid w:val="00A968A3"/>
    <w:rsid w:val="00A96B43"/>
    <w:rsid w:val="00AB635F"/>
    <w:rsid w:val="00AC007D"/>
    <w:rsid w:val="00AC0132"/>
    <w:rsid w:val="00AC2B8F"/>
    <w:rsid w:val="00AC7468"/>
    <w:rsid w:val="00AC7A06"/>
    <w:rsid w:val="00AD0624"/>
    <w:rsid w:val="00AE6DF9"/>
    <w:rsid w:val="00AF2E57"/>
    <w:rsid w:val="00B007E8"/>
    <w:rsid w:val="00B074D5"/>
    <w:rsid w:val="00B07E72"/>
    <w:rsid w:val="00B1498F"/>
    <w:rsid w:val="00B23615"/>
    <w:rsid w:val="00B238F7"/>
    <w:rsid w:val="00B308A8"/>
    <w:rsid w:val="00B35B09"/>
    <w:rsid w:val="00B37249"/>
    <w:rsid w:val="00B37646"/>
    <w:rsid w:val="00B47C4A"/>
    <w:rsid w:val="00B503B8"/>
    <w:rsid w:val="00B50D51"/>
    <w:rsid w:val="00B600F8"/>
    <w:rsid w:val="00B712F2"/>
    <w:rsid w:val="00B73295"/>
    <w:rsid w:val="00BA1D84"/>
    <w:rsid w:val="00BA536B"/>
    <w:rsid w:val="00BA5E1A"/>
    <w:rsid w:val="00BA5F2F"/>
    <w:rsid w:val="00BB1BEA"/>
    <w:rsid w:val="00BB3C08"/>
    <w:rsid w:val="00BC2260"/>
    <w:rsid w:val="00BD46BA"/>
    <w:rsid w:val="00BE0D74"/>
    <w:rsid w:val="00BE11FD"/>
    <w:rsid w:val="00BE63C5"/>
    <w:rsid w:val="00BF5A58"/>
    <w:rsid w:val="00BF6CC7"/>
    <w:rsid w:val="00BF7B92"/>
    <w:rsid w:val="00C00DCF"/>
    <w:rsid w:val="00C01A23"/>
    <w:rsid w:val="00C01BA5"/>
    <w:rsid w:val="00C01FC0"/>
    <w:rsid w:val="00C02C23"/>
    <w:rsid w:val="00C0408A"/>
    <w:rsid w:val="00C25A84"/>
    <w:rsid w:val="00C2674F"/>
    <w:rsid w:val="00C30DCB"/>
    <w:rsid w:val="00C31F3F"/>
    <w:rsid w:val="00C3652B"/>
    <w:rsid w:val="00C37345"/>
    <w:rsid w:val="00C4071F"/>
    <w:rsid w:val="00C41531"/>
    <w:rsid w:val="00C45FA9"/>
    <w:rsid w:val="00C5023A"/>
    <w:rsid w:val="00C50A53"/>
    <w:rsid w:val="00C50FA2"/>
    <w:rsid w:val="00C57ED7"/>
    <w:rsid w:val="00C60F16"/>
    <w:rsid w:val="00C707DD"/>
    <w:rsid w:val="00C7145D"/>
    <w:rsid w:val="00C72150"/>
    <w:rsid w:val="00C75321"/>
    <w:rsid w:val="00C815B7"/>
    <w:rsid w:val="00C86EE2"/>
    <w:rsid w:val="00C91E78"/>
    <w:rsid w:val="00C94426"/>
    <w:rsid w:val="00C975BB"/>
    <w:rsid w:val="00CA150F"/>
    <w:rsid w:val="00CA7F25"/>
    <w:rsid w:val="00CB0C56"/>
    <w:rsid w:val="00CB5A3F"/>
    <w:rsid w:val="00CC4085"/>
    <w:rsid w:val="00CC5189"/>
    <w:rsid w:val="00CC57F8"/>
    <w:rsid w:val="00CC693F"/>
    <w:rsid w:val="00CE1851"/>
    <w:rsid w:val="00CE1F05"/>
    <w:rsid w:val="00CE30A9"/>
    <w:rsid w:val="00D0030D"/>
    <w:rsid w:val="00D0482C"/>
    <w:rsid w:val="00D049EC"/>
    <w:rsid w:val="00D14B01"/>
    <w:rsid w:val="00D15C9C"/>
    <w:rsid w:val="00D31400"/>
    <w:rsid w:val="00D31802"/>
    <w:rsid w:val="00D36749"/>
    <w:rsid w:val="00D41D4C"/>
    <w:rsid w:val="00D43C4D"/>
    <w:rsid w:val="00D45F3A"/>
    <w:rsid w:val="00D52470"/>
    <w:rsid w:val="00D52E5A"/>
    <w:rsid w:val="00D55B63"/>
    <w:rsid w:val="00D6352C"/>
    <w:rsid w:val="00D66164"/>
    <w:rsid w:val="00D66BDB"/>
    <w:rsid w:val="00D70D58"/>
    <w:rsid w:val="00D71BF0"/>
    <w:rsid w:val="00D76419"/>
    <w:rsid w:val="00D77075"/>
    <w:rsid w:val="00D779E4"/>
    <w:rsid w:val="00D805EA"/>
    <w:rsid w:val="00D81F15"/>
    <w:rsid w:val="00D8714C"/>
    <w:rsid w:val="00D915DF"/>
    <w:rsid w:val="00D91E0B"/>
    <w:rsid w:val="00D91F27"/>
    <w:rsid w:val="00D94C44"/>
    <w:rsid w:val="00D95D4C"/>
    <w:rsid w:val="00D972E4"/>
    <w:rsid w:val="00DB0EC8"/>
    <w:rsid w:val="00DB4CD7"/>
    <w:rsid w:val="00DB6DA8"/>
    <w:rsid w:val="00DC293C"/>
    <w:rsid w:val="00DC39B9"/>
    <w:rsid w:val="00DC508D"/>
    <w:rsid w:val="00DD13AE"/>
    <w:rsid w:val="00DD4D80"/>
    <w:rsid w:val="00DE096F"/>
    <w:rsid w:val="00DE52B3"/>
    <w:rsid w:val="00DF11F1"/>
    <w:rsid w:val="00DF2062"/>
    <w:rsid w:val="00E0254B"/>
    <w:rsid w:val="00E14443"/>
    <w:rsid w:val="00E204A0"/>
    <w:rsid w:val="00E277D1"/>
    <w:rsid w:val="00E32FCC"/>
    <w:rsid w:val="00E358E7"/>
    <w:rsid w:val="00E359A2"/>
    <w:rsid w:val="00E476BC"/>
    <w:rsid w:val="00E47EFE"/>
    <w:rsid w:val="00E513C1"/>
    <w:rsid w:val="00E517E9"/>
    <w:rsid w:val="00E52445"/>
    <w:rsid w:val="00E55BAB"/>
    <w:rsid w:val="00E65030"/>
    <w:rsid w:val="00E7067E"/>
    <w:rsid w:val="00E76D0C"/>
    <w:rsid w:val="00E8500C"/>
    <w:rsid w:val="00E9030A"/>
    <w:rsid w:val="00E91253"/>
    <w:rsid w:val="00E95A1B"/>
    <w:rsid w:val="00E96033"/>
    <w:rsid w:val="00EA3C42"/>
    <w:rsid w:val="00EA764F"/>
    <w:rsid w:val="00EB382F"/>
    <w:rsid w:val="00EC031B"/>
    <w:rsid w:val="00EC0998"/>
    <w:rsid w:val="00EC207D"/>
    <w:rsid w:val="00EC2B3B"/>
    <w:rsid w:val="00ED4527"/>
    <w:rsid w:val="00EE3D4B"/>
    <w:rsid w:val="00EE78FC"/>
    <w:rsid w:val="00EF05CA"/>
    <w:rsid w:val="00F016DA"/>
    <w:rsid w:val="00F02AEE"/>
    <w:rsid w:val="00F0358D"/>
    <w:rsid w:val="00F0623C"/>
    <w:rsid w:val="00F06711"/>
    <w:rsid w:val="00F10DE7"/>
    <w:rsid w:val="00F13453"/>
    <w:rsid w:val="00F179E1"/>
    <w:rsid w:val="00F22B66"/>
    <w:rsid w:val="00F2308F"/>
    <w:rsid w:val="00F2422F"/>
    <w:rsid w:val="00F266F6"/>
    <w:rsid w:val="00F27A30"/>
    <w:rsid w:val="00F32C5E"/>
    <w:rsid w:val="00F33B2A"/>
    <w:rsid w:val="00F36817"/>
    <w:rsid w:val="00F43720"/>
    <w:rsid w:val="00F446F4"/>
    <w:rsid w:val="00F5718E"/>
    <w:rsid w:val="00F65992"/>
    <w:rsid w:val="00F67D5F"/>
    <w:rsid w:val="00F73D8B"/>
    <w:rsid w:val="00F81DAD"/>
    <w:rsid w:val="00F83431"/>
    <w:rsid w:val="00F8599D"/>
    <w:rsid w:val="00F91648"/>
    <w:rsid w:val="00F939D0"/>
    <w:rsid w:val="00F941A9"/>
    <w:rsid w:val="00F97475"/>
    <w:rsid w:val="00FA244C"/>
    <w:rsid w:val="00FA2D61"/>
    <w:rsid w:val="00FA456F"/>
    <w:rsid w:val="00FA4F76"/>
    <w:rsid w:val="00FB15CE"/>
    <w:rsid w:val="00FB19FD"/>
    <w:rsid w:val="00FB3874"/>
    <w:rsid w:val="00FB63BB"/>
    <w:rsid w:val="00FC6122"/>
    <w:rsid w:val="00FC6BE0"/>
    <w:rsid w:val="00FC797B"/>
    <w:rsid w:val="00FD04D8"/>
    <w:rsid w:val="00FD342F"/>
    <w:rsid w:val="00FD55E5"/>
    <w:rsid w:val="00FD75F7"/>
    <w:rsid w:val="00FE022B"/>
    <w:rsid w:val="00FE068B"/>
    <w:rsid w:val="00FE160C"/>
    <w:rsid w:val="00FE5A06"/>
    <w:rsid w:val="00FF20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6C3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nivers" w:eastAsia="Times New Roman" w:hAnsi="Univers" w:cs="Times New Roman"/>
        <w:sz w:val="22"/>
        <w:szCs w:val="22"/>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5994"/>
  </w:style>
  <w:style w:type="paragraph" w:styleId="berschrift1">
    <w:name w:val="heading 1"/>
    <w:basedOn w:val="Standard"/>
    <w:next w:val="Standard"/>
    <w:link w:val="berschrift1Zchn"/>
    <w:qFormat/>
    <w:rsid w:val="00AE6DF9"/>
    <w:pPr>
      <w:outlineLvl w:val="0"/>
    </w:pPr>
    <w:rPr>
      <w:b/>
      <w:sz w:val="24"/>
    </w:rPr>
  </w:style>
  <w:style w:type="paragraph" w:styleId="berschrift2">
    <w:name w:val="heading 2"/>
    <w:basedOn w:val="Standard"/>
    <w:next w:val="Standard"/>
    <w:link w:val="berschrift2Zchn"/>
    <w:unhideWhenUsed/>
    <w:qFormat/>
    <w:rsid w:val="003272BE"/>
    <w:pPr>
      <w:keepNext/>
      <w:keepLines/>
      <w:spacing w:before="200"/>
      <w:outlineLvl w:val="1"/>
    </w:pPr>
    <w:rPr>
      <w:rFonts w:eastAsiaTheme="majorEastAsia" w:cstheme="majorBidi"/>
      <w:b/>
      <w:bCs/>
      <w:szCs w:val="26"/>
    </w:rPr>
  </w:style>
  <w:style w:type="paragraph" w:styleId="berschrift3">
    <w:name w:val="heading 3"/>
    <w:basedOn w:val="berschrift2"/>
    <w:next w:val="Standard"/>
    <w:link w:val="berschrift3Zchn"/>
    <w:unhideWhenUsed/>
    <w:qFormat/>
    <w:rsid w:val="003272BE"/>
    <w:pPr>
      <w:outlineLvl w:val="2"/>
    </w:pPr>
    <w:rPr>
      <w:sz w:val="20"/>
    </w:rPr>
  </w:style>
  <w:style w:type="paragraph" w:styleId="berschrift4">
    <w:name w:val="heading 4"/>
    <w:basedOn w:val="berschrift3"/>
    <w:next w:val="Standard"/>
    <w:link w:val="berschrift4Zchn"/>
    <w:unhideWhenUsed/>
    <w:rsid w:val="00A968A3"/>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E6DF9"/>
    <w:rPr>
      <w:rFonts w:ascii="Univers" w:hAnsi="Univers"/>
      <w:b/>
      <w:sz w:val="24"/>
    </w:rPr>
  </w:style>
  <w:style w:type="character" w:customStyle="1" w:styleId="berschrift2Zchn">
    <w:name w:val="Überschrift 2 Zchn"/>
    <w:basedOn w:val="Absatz-Standardschriftart"/>
    <w:link w:val="berschrift2"/>
    <w:rsid w:val="003272BE"/>
    <w:rPr>
      <w:rFonts w:eastAsiaTheme="majorEastAsia" w:cstheme="majorBidi"/>
      <w:b/>
      <w:bCs/>
      <w:szCs w:val="26"/>
    </w:rPr>
  </w:style>
  <w:style w:type="character" w:customStyle="1" w:styleId="berschrift3Zchn">
    <w:name w:val="Überschrift 3 Zchn"/>
    <w:basedOn w:val="Absatz-Standardschriftart"/>
    <w:link w:val="berschrift3"/>
    <w:rsid w:val="003272BE"/>
    <w:rPr>
      <w:rFonts w:eastAsiaTheme="majorEastAsia" w:cstheme="majorBidi"/>
      <w:b/>
      <w:bCs/>
      <w:sz w:val="20"/>
      <w:szCs w:val="26"/>
    </w:rPr>
  </w:style>
  <w:style w:type="character" w:customStyle="1" w:styleId="berschrift4Zchn">
    <w:name w:val="Überschrift 4 Zchn"/>
    <w:basedOn w:val="Absatz-Standardschriftart"/>
    <w:link w:val="berschrift4"/>
    <w:rsid w:val="00A968A3"/>
    <w:rPr>
      <w:rFonts w:eastAsiaTheme="majorEastAsia" w:cstheme="majorBidi"/>
      <w:b/>
      <w:bCs/>
      <w:sz w:val="20"/>
      <w:szCs w:val="26"/>
    </w:rPr>
  </w:style>
  <w:style w:type="paragraph" w:styleId="Listenabsatz">
    <w:name w:val="List Paragraph"/>
    <w:basedOn w:val="Standard"/>
    <w:uiPriority w:val="34"/>
    <w:rsid w:val="00D779E4"/>
    <w:pPr>
      <w:contextualSpacing/>
    </w:pPr>
  </w:style>
  <w:style w:type="paragraph" w:styleId="Verzeichnis1">
    <w:name w:val="toc 1"/>
    <w:basedOn w:val="Standard"/>
    <w:next w:val="Standard"/>
    <w:autoRedefine/>
    <w:rsid w:val="00D779E4"/>
    <w:pPr>
      <w:ind w:hanging="357"/>
    </w:pPr>
  </w:style>
  <w:style w:type="paragraph" w:styleId="Verzeichnis2">
    <w:name w:val="toc 2"/>
    <w:basedOn w:val="Standard"/>
    <w:next w:val="Standard"/>
    <w:autoRedefine/>
    <w:rsid w:val="00D779E4"/>
    <w:pPr>
      <w:ind w:left="215" w:hanging="357"/>
    </w:pPr>
  </w:style>
  <w:style w:type="paragraph" w:styleId="Verzeichnis3">
    <w:name w:val="toc 3"/>
    <w:basedOn w:val="Standard"/>
    <w:next w:val="Standard"/>
    <w:autoRedefine/>
    <w:rsid w:val="00D779E4"/>
    <w:pPr>
      <w:ind w:left="436" w:hanging="357"/>
    </w:pPr>
  </w:style>
  <w:style w:type="paragraph" w:styleId="Verzeichnis4">
    <w:name w:val="toc 4"/>
    <w:basedOn w:val="Standard"/>
    <w:next w:val="Standard"/>
    <w:autoRedefine/>
    <w:rsid w:val="00D779E4"/>
    <w:pPr>
      <w:ind w:left="658" w:hanging="357"/>
    </w:pPr>
  </w:style>
  <w:style w:type="paragraph" w:styleId="Verzeichnis5">
    <w:name w:val="toc 5"/>
    <w:basedOn w:val="Standard"/>
    <w:next w:val="Standard"/>
    <w:autoRedefine/>
    <w:rsid w:val="00D779E4"/>
    <w:pPr>
      <w:ind w:left="879" w:hanging="357"/>
    </w:pPr>
  </w:style>
  <w:style w:type="paragraph" w:styleId="Verzeichnis6">
    <w:name w:val="toc 6"/>
    <w:basedOn w:val="Standard"/>
    <w:next w:val="Standard"/>
    <w:autoRedefine/>
    <w:rsid w:val="00D779E4"/>
    <w:pPr>
      <w:ind w:left="1100" w:hanging="357"/>
    </w:pPr>
  </w:style>
  <w:style w:type="paragraph" w:styleId="Verzeichnis7">
    <w:name w:val="toc 7"/>
    <w:basedOn w:val="Standard"/>
    <w:next w:val="Standard"/>
    <w:autoRedefine/>
    <w:rsid w:val="00D779E4"/>
    <w:pPr>
      <w:ind w:left="1315" w:hanging="357"/>
    </w:pPr>
  </w:style>
  <w:style w:type="paragraph" w:styleId="Verzeichnis8">
    <w:name w:val="toc 8"/>
    <w:basedOn w:val="Standard"/>
    <w:next w:val="Standard"/>
    <w:autoRedefine/>
    <w:rsid w:val="00D779E4"/>
    <w:pPr>
      <w:ind w:left="1536" w:hanging="357"/>
    </w:pPr>
  </w:style>
  <w:style w:type="paragraph" w:styleId="Verzeichnis9">
    <w:name w:val="toc 9"/>
    <w:basedOn w:val="Standard"/>
    <w:next w:val="Standard"/>
    <w:autoRedefine/>
    <w:rsid w:val="00D779E4"/>
    <w:pPr>
      <w:ind w:left="1757" w:hanging="357"/>
    </w:pPr>
  </w:style>
  <w:style w:type="table" w:customStyle="1" w:styleId="Tabellenraster2">
    <w:name w:val="Tabellenraster2"/>
    <w:basedOn w:val="NormaleTabelle"/>
    <w:next w:val="Tabellenraster"/>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unhideWhenUsed/>
    <w:rsid w:val="00802800"/>
    <w:rPr>
      <w:rFonts w:ascii="Times New Roman" w:hAnsi="Times New Roman"/>
      <w:sz w:val="18"/>
      <w:szCs w:val="18"/>
    </w:rPr>
  </w:style>
  <w:style w:type="character" w:customStyle="1" w:styleId="SprechblasentextZchn">
    <w:name w:val="Sprechblasentext Zchn"/>
    <w:basedOn w:val="Absatz-Standardschriftart"/>
    <w:link w:val="Sprechblasentext"/>
    <w:semiHidden/>
    <w:rsid w:val="00802800"/>
    <w:rPr>
      <w:rFonts w:ascii="Times New Roman" w:hAnsi="Times New Roman"/>
      <w:sz w:val="18"/>
      <w:szCs w:val="18"/>
    </w:rPr>
  </w:style>
  <w:style w:type="paragraph" w:styleId="berarbeitung">
    <w:name w:val="Revision"/>
    <w:hidden/>
    <w:uiPriority w:val="99"/>
    <w:semiHidden/>
    <w:rsid w:val="00F91648"/>
  </w:style>
  <w:style w:type="paragraph" w:customStyle="1" w:styleId="p1">
    <w:name w:val="p1"/>
    <w:basedOn w:val="Standard"/>
    <w:rsid w:val="007C37E1"/>
    <w:rPr>
      <w:rFonts w:ascii="Calibri" w:hAnsi="Calibri"/>
      <w:sz w:val="15"/>
      <w:szCs w:val="15"/>
      <w:lang w:val="en-GB" w:eastAsia="zh-CN"/>
    </w:rPr>
  </w:style>
  <w:style w:type="paragraph" w:styleId="Kopfzeile">
    <w:name w:val="header"/>
    <w:basedOn w:val="Standard"/>
    <w:link w:val="KopfzeileZchn"/>
    <w:unhideWhenUsed/>
    <w:rsid w:val="0017492C"/>
    <w:pPr>
      <w:tabs>
        <w:tab w:val="center" w:pos="4680"/>
        <w:tab w:val="right" w:pos="9360"/>
      </w:tabs>
    </w:pPr>
  </w:style>
  <w:style w:type="character" w:customStyle="1" w:styleId="KopfzeileZchn">
    <w:name w:val="Kopfzeile Zchn"/>
    <w:basedOn w:val="Absatz-Standardschriftart"/>
    <w:link w:val="Kopfzeile"/>
    <w:rsid w:val="0017492C"/>
  </w:style>
  <w:style w:type="paragraph" w:styleId="Fuzeile">
    <w:name w:val="footer"/>
    <w:basedOn w:val="Standard"/>
    <w:link w:val="FuzeileZchn"/>
    <w:unhideWhenUsed/>
    <w:rsid w:val="0017492C"/>
    <w:pPr>
      <w:tabs>
        <w:tab w:val="center" w:pos="4680"/>
        <w:tab w:val="right" w:pos="9360"/>
      </w:tabs>
    </w:pPr>
  </w:style>
  <w:style w:type="character" w:customStyle="1" w:styleId="FuzeileZchn">
    <w:name w:val="Fußzeile Zchn"/>
    <w:basedOn w:val="Absatz-Standardschriftart"/>
    <w:link w:val="Fuzeile"/>
    <w:rsid w:val="0017492C"/>
  </w:style>
  <w:style w:type="character" w:styleId="Hyperlink">
    <w:name w:val="Hyperlink"/>
    <w:basedOn w:val="Absatz-Standardschriftart"/>
    <w:uiPriority w:val="99"/>
    <w:semiHidden/>
    <w:unhideWhenUsed/>
    <w:rsid w:val="001961A8"/>
    <w:rPr>
      <w:color w:val="0000FF"/>
      <w:u w:val="single"/>
    </w:rPr>
  </w:style>
  <w:style w:type="paragraph" w:customStyle="1" w:styleId="p2">
    <w:name w:val="p2"/>
    <w:basedOn w:val="Standard"/>
    <w:rsid w:val="00500736"/>
    <w:rPr>
      <w:rFonts w:ascii="Helvetica" w:hAnsi="Helvetica"/>
      <w:sz w:val="17"/>
      <w:szCs w:val="17"/>
      <w:lang w:val="en-GB" w:eastAsia="zh-CN"/>
    </w:rPr>
  </w:style>
  <w:style w:type="paragraph" w:customStyle="1" w:styleId="p3">
    <w:name w:val="p3"/>
    <w:basedOn w:val="Standard"/>
    <w:rsid w:val="00500736"/>
    <w:rPr>
      <w:rFonts w:ascii="Helvetica" w:hAnsi="Helvetica"/>
      <w:sz w:val="17"/>
      <w:szCs w:val="17"/>
      <w:lang w:val="en-GB" w:eastAsia="zh-CN"/>
    </w:rPr>
  </w:style>
  <w:style w:type="paragraph" w:customStyle="1" w:styleId="p4">
    <w:name w:val="p4"/>
    <w:basedOn w:val="Standard"/>
    <w:rsid w:val="00500736"/>
    <w:rPr>
      <w:rFonts w:ascii="Helvetica" w:hAnsi="Helvetica"/>
      <w:sz w:val="14"/>
      <w:szCs w:val="14"/>
      <w:lang w:val="en-GB" w:eastAsia="zh-CN"/>
    </w:rPr>
  </w:style>
  <w:style w:type="character" w:customStyle="1" w:styleId="s2">
    <w:name w:val="s2"/>
    <w:basedOn w:val="Absatz-Standardschriftart"/>
    <w:rsid w:val="00500736"/>
    <w:rPr>
      <w:rFonts w:ascii="Helvetica" w:hAnsi="Helvetica" w:hint="default"/>
      <w:sz w:val="15"/>
      <w:szCs w:val="15"/>
    </w:rPr>
  </w:style>
  <w:style w:type="character" w:customStyle="1" w:styleId="s3">
    <w:name w:val="s3"/>
    <w:basedOn w:val="Absatz-Standardschriftart"/>
    <w:rsid w:val="00500736"/>
    <w:rPr>
      <w:rFonts w:ascii="Helvetica" w:hAnsi="Helvetica" w:hint="default"/>
      <w:sz w:val="17"/>
      <w:szCs w:val="17"/>
    </w:rPr>
  </w:style>
  <w:style w:type="character" w:customStyle="1" w:styleId="s4">
    <w:name w:val="s4"/>
    <w:basedOn w:val="Absatz-Standardschriftart"/>
    <w:rsid w:val="00500736"/>
    <w:rPr>
      <w:rFonts w:ascii="Helvetica" w:hAnsi="Helvetica" w:hint="default"/>
      <w:sz w:val="8"/>
      <w:szCs w:val="8"/>
    </w:rPr>
  </w:style>
  <w:style w:type="character" w:customStyle="1" w:styleId="apple-converted-space">
    <w:name w:val="apple-converted-space"/>
    <w:basedOn w:val="Absatz-Standardschriftart"/>
    <w:rsid w:val="00500736"/>
  </w:style>
  <w:style w:type="paragraph" w:customStyle="1" w:styleId="xmsolistparagraph">
    <w:name w:val="x_msolistparagraph"/>
    <w:basedOn w:val="Standard"/>
    <w:rsid w:val="00F33B2A"/>
    <w:pPr>
      <w:spacing w:before="100" w:beforeAutospacing="1" w:after="100" w:afterAutospacing="1"/>
    </w:pPr>
    <w:rPr>
      <w:rFonts w:ascii="Times New Roman" w:hAnsi="Times New Roman"/>
      <w:sz w:val="24"/>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nivers" w:eastAsia="Times New Roman" w:hAnsi="Univers" w:cs="Times New Roman"/>
        <w:sz w:val="22"/>
        <w:szCs w:val="22"/>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lsdException w:name="Subtitle"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215994"/>
  </w:style>
  <w:style w:type="paragraph" w:styleId="berschrift1">
    <w:name w:val="heading 1"/>
    <w:basedOn w:val="Standard"/>
    <w:next w:val="Standard"/>
    <w:link w:val="berschrift1Zchn"/>
    <w:qFormat/>
    <w:rsid w:val="00AE6DF9"/>
    <w:pPr>
      <w:outlineLvl w:val="0"/>
    </w:pPr>
    <w:rPr>
      <w:b/>
      <w:sz w:val="24"/>
    </w:rPr>
  </w:style>
  <w:style w:type="paragraph" w:styleId="berschrift2">
    <w:name w:val="heading 2"/>
    <w:basedOn w:val="Standard"/>
    <w:next w:val="Standard"/>
    <w:link w:val="berschrift2Zchn"/>
    <w:unhideWhenUsed/>
    <w:qFormat/>
    <w:rsid w:val="003272BE"/>
    <w:pPr>
      <w:keepNext/>
      <w:keepLines/>
      <w:spacing w:before="200"/>
      <w:outlineLvl w:val="1"/>
    </w:pPr>
    <w:rPr>
      <w:rFonts w:eastAsiaTheme="majorEastAsia" w:cstheme="majorBidi"/>
      <w:b/>
      <w:bCs/>
      <w:szCs w:val="26"/>
    </w:rPr>
  </w:style>
  <w:style w:type="paragraph" w:styleId="berschrift3">
    <w:name w:val="heading 3"/>
    <w:basedOn w:val="berschrift2"/>
    <w:next w:val="Standard"/>
    <w:link w:val="berschrift3Zchn"/>
    <w:unhideWhenUsed/>
    <w:qFormat/>
    <w:rsid w:val="003272BE"/>
    <w:pPr>
      <w:outlineLvl w:val="2"/>
    </w:pPr>
    <w:rPr>
      <w:sz w:val="20"/>
    </w:rPr>
  </w:style>
  <w:style w:type="paragraph" w:styleId="berschrift4">
    <w:name w:val="heading 4"/>
    <w:basedOn w:val="berschrift3"/>
    <w:next w:val="Standard"/>
    <w:link w:val="berschrift4Zchn"/>
    <w:unhideWhenUsed/>
    <w:rsid w:val="00A968A3"/>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E6DF9"/>
    <w:rPr>
      <w:rFonts w:ascii="Univers" w:hAnsi="Univers"/>
      <w:b/>
      <w:sz w:val="24"/>
    </w:rPr>
  </w:style>
  <w:style w:type="character" w:customStyle="1" w:styleId="berschrift2Zchn">
    <w:name w:val="Überschrift 2 Zchn"/>
    <w:basedOn w:val="Absatz-Standardschriftart"/>
    <w:link w:val="berschrift2"/>
    <w:rsid w:val="003272BE"/>
    <w:rPr>
      <w:rFonts w:eastAsiaTheme="majorEastAsia" w:cstheme="majorBidi"/>
      <w:b/>
      <w:bCs/>
      <w:szCs w:val="26"/>
    </w:rPr>
  </w:style>
  <w:style w:type="character" w:customStyle="1" w:styleId="berschrift3Zchn">
    <w:name w:val="Überschrift 3 Zchn"/>
    <w:basedOn w:val="Absatz-Standardschriftart"/>
    <w:link w:val="berschrift3"/>
    <w:rsid w:val="003272BE"/>
    <w:rPr>
      <w:rFonts w:eastAsiaTheme="majorEastAsia" w:cstheme="majorBidi"/>
      <w:b/>
      <w:bCs/>
      <w:sz w:val="20"/>
      <w:szCs w:val="26"/>
    </w:rPr>
  </w:style>
  <w:style w:type="character" w:customStyle="1" w:styleId="berschrift4Zchn">
    <w:name w:val="Überschrift 4 Zchn"/>
    <w:basedOn w:val="Absatz-Standardschriftart"/>
    <w:link w:val="berschrift4"/>
    <w:rsid w:val="00A968A3"/>
    <w:rPr>
      <w:rFonts w:eastAsiaTheme="majorEastAsia" w:cstheme="majorBidi"/>
      <w:b/>
      <w:bCs/>
      <w:sz w:val="20"/>
      <w:szCs w:val="26"/>
    </w:rPr>
  </w:style>
  <w:style w:type="paragraph" w:styleId="Listenabsatz">
    <w:name w:val="List Paragraph"/>
    <w:basedOn w:val="Standard"/>
    <w:uiPriority w:val="34"/>
    <w:rsid w:val="00D779E4"/>
    <w:pPr>
      <w:contextualSpacing/>
    </w:pPr>
  </w:style>
  <w:style w:type="paragraph" w:styleId="Verzeichnis1">
    <w:name w:val="toc 1"/>
    <w:basedOn w:val="Standard"/>
    <w:next w:val="Standard"/>
    <w:autoRedefine/>
    <w:rsid w:val="00D779E4"/>
    <w:pPr>
      <w:ind w:hanging="357"/>
    </w:pPr>
  </w:style>
  <w:style w:type="paragraph" w:styleId="Verzeichnis2">
    <w:name w:val="toc 2"/>
    <w:basedOn w:val="Standard"/>
    <w:next w:val="Standard"/>
    <w:autoRedefine/>
    <w:rsid w:val="00D779E4"/>
    <w:pPr>
      <w:ind w:left="215" w:hanging="357"/>
    </w:pPr>
  </w:style>
  <w:style w:type="paragraph" w:styleId="Verzeichnis3">
    <w:name w:val="toc 3"/>
    <w:basedOn w:val="Standard"/>
    <w:next w:val="Standard"/>
    <w:autoRedefine/>
    <w:rsid w:val="00D779E4"/>
    <w:pPr>
      <w:ind w:left="436" w:hanging="357"/>
    </w:pPr>
  </w:style>
  <w:style w:type="paragraph" w:styleId="Verzeichnis4">
    <w:name w:val="toc 4"/>
    <w:basedOn w:val="Standard"/>
    <w:next w:val="Standard"/>
    <w:autoRedefine/>
    <w:rsid w:val="00D779E4"/>
    <w:pPr>
      <w:ind w:left="658" w:hanging="357"/>
    </w:pPr>
  </w:style>
  <w:style w:type="paragraph" w:styleId="Verzeichnis5">
    <w:name w:val="toc 5"/>
    <w:basedOn w:val="Standard"/>
    <w:next w:val="Standard"/>
    <w:autoRedefine/>
    <w:rsid w:val="00D779E4"/>
    <w:pPr>
      <w:ind w:left="879" w:hanging="357"/>
    </w:pPr>
  </w:style>
  <w:style w:type="paragraph" w:styleId="Verzeichnis6">
    <w:name w:val="toc 6"/>
    <w:basedOn w:val="Standard"/>
    <w:next w:val="Standard"/>
    <w:autoRedefine/>
    <w:rsid w:val="00D779E4"/>
    <w:pPr>
      <w:ind w:left="1100" w:hanging="357"/>
    </w:pPr>
  </w:style>
  <w:style w:type="paragraph" w:styleId="Verzeichnis7">
    <w:name w:val="toc 7"/>
    <w:basedOn w:val="Standard"/>
    <w:next w:val="Standard"/>
    <w:autoRedefine/>
    <w:rsid w:val="00D779E4"/>
    <w:pPr>
      <w:ind w:left="1315" w:hanging="357"/>
    </w:pPr>
  </w:style>
  <w:style w:type="paragraph" w:styleId="Verzeichnis8">
    <w:name w:val="toc 8"/>
    <w:basedOn w:val="Standard"/>
    <w:next w:val="Standard"/>
    <w:autoRedefine/>
    <w:rsid w:val="00D779E4"/>
    <w:pPr>
      <w:ind w:left="1536" w:hanging="357"/>
    </w:pPr>
  </w:style>
  <w:style w:type="paragraph" w:styleId="Verzeichnis9">
    <w:name w:val="toc 9"/>
    <w:basedOn w:val="Standard"/>
    <w:next w:val="Standard"/>
    <w:autoRedefine/>
    <w:rsid w:val="00D779E4"/>
    <w:pPr>
      <w:ind w:left="1757" w:hanging="357"/>
    </w:pPr>
  </w:style>
  <w:style w:type="table" w:customStyle="1" w:styleId="Tabellenraster2">
    <w:name w:val="Tabellenraster2"/>
    <w:basedOn w:val="NormaleTabelle"/>
    <w:next w:val="Tabellenraster"/>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D71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semiHidden/>
    <w:unhideWhenUsed/>
    <w:rsid w:val="00802800"/>
    <w:rPr>
      <w:rFonts w:ascii="Times New Roman" w:hAnsi="Times New Roman"/>
      <w:sz w:val="18"/>
      <w:szCs w:val="18"/>
    </w:rPr>
  </w:style>
  <w:style w:type="character" w:customStyle="1" w:styleId="SprechblasentextZchn">
    <w:name w:val="Sprechblasentext Zchn"/>
    <w:basedOn w:val="Absatz-Standardschriftart"/>
    <w:link w:val="Sprechblasentext"/>
    <w:semiHidden/>
    <w:rsid w:val="00802800"/>
    <w:rPr>
      <w:rFonts w:ascii="Times New Roman" w:hAnsi="Times New Roman"/>
      <w:sz w:val="18"/>
      <w:szCs w:val="18"/>
    </w:rPr>
  </w:style>
  <w:style w:type="paragraph" w:styleId="berarbeitung">
    <w:name w:val="Revision"/>
    <w:hidden/>
    <w:uiPriority w:val="99"/>
    <w:semiHidden/>
    <w:rsid w:val="00F91648"/>
  </w:style>
  <w:style w:type="paragraph" w:customStyle="1" w:styleId="p1">
    <w:name w:val="p1"/>
    <w:basedOn w:val="Standard"/>
    <w:rsid w:val="007C37E1"/>
    <w:rPr>
      <w:rFonts w:ascii="Calibri" w:hAnsi="Calibri"/>
      <w:sz w:val="15"/>
      <w:szCs w:val="15"/>
      <w:lang w:val="en-GB" w:eastAsia="zh-CN"/>
    </w:rPr>
  </w:style>
  <w:style w:type="paragraph" w:styleId="Kopfzeile">
    <w:name w:val="header"/>
    <w:basedOn w:val="Standard"/>
    <w:link w:val="KopfzeileZchn"/>
    <w:unhideWhenUsed/>
    <w:rsid w:val="0017492C"/>
    <w:pPr>
      <w:tabs>
        <w:tab w:val="center" w:pos="4680"/>
        <w:tab w:val="right" w:pos="9360"/>
      </w:tabs>
    </w:pPr>
  </w:style>
  <w:style w:type="character" w:customStyle="1" w:styleId="KopfzeileZchn">
    <w:name w:val="Kopfzeile Zchn"/>
    <w:basedOn w:val="Absatz-Standardschriftart"/>
    <w:link w:val="Kopfzeile"/>
    <w:rsid w:val="0017492C"/>
  </w:style>
  <w:style w:type="paragraph" w:styleId="Fuzeile">
    <w:name w:val="footer"/>
    <w:basedOn w:val="Standard"/>
    <w:link w:val="FuzeileZchn"/>
    <w:unhideWhenUsed/>
    <w:rsid w:val="0017492C"/>
    <w:pPr>
      <w:tabs>
        <w:tab w:val="center" w:pos="4680"/>
        <w:tab w:val="right" w:pos="9360"/>
      </w:tabs>
    </w:pPr>
  </w:style>
  <w:style w:type="character" w:customStyle="1" w:styleId="FuzeileZchn">
    <w:name w:val="Fußzeile Zchn"/>
    <w:basedOn w:val="Absatz-Standardschriftart"/>
    <w:link w:val="Fuzeile"/>
    <w:rsid w:val="0017492C"/>
  </w:style>
  <w:style w:type="character" w:styleId="Hyperlink">
    <w:name w:val="Hyperlink"/>
    <w:basedOn w:val="Absatz-Standardschriftart"/>
    <w:uiPriority w:val="99"/>
    <w:semiHidden/>
    <w:unhideWhenUsed/>
    <w:rsid w:val="001961A8"/>
    <w:rPr>
      <w:color w:val="0000FF"/>
      <w:u w:val="single"/>
    </w:rPr>
  </w:style>
  <w:style w:type="paragraph" w:customStyle="1" w:styleId="p2">
    <w:name w:val="p2"/>
    <w:basedOn w:val="Standard"/>
    <w:rsid w:val="00500736"/>
    <w:rPr>
      <w:rFonts w:ascii="Helvetica" w:hAnsi="Helvetica"/>
      <w:sz w:val="17"/>
      <w:szCs w:val="17"/>
      <w:lang w:val="en-GB" w:eastAsia="zh-CN"/>
    </w:rPr>
  </w:style>
  <w:style w:type="paragraph" w:customStyle="1" w:styleId="p3">
    <w:name w:val="p3"/>
    <w:basedOn w:val="Standard"/>
    <w:rsid w:val="00500736"/>
    <w:rPr>
      <w:rFonts w:ascii="Helvetica" w:hAnsi="Helvetica"/>
      <w:sz w:val="17"/>
      <w:szCs w:val="17"/>
      <w:lang w:val="en-GB" w:eastAsia="zh-CN"/>
    </w:rPr>
  </w:style>
  <w:style w:type="paragraph" w:customStyle="1" w:styleId="p4">
    <w:name w:val="p4"/>
    <w:basedOn w:val="Standard"/>
    <w:rsid w:val="00500736"/>
    <w:rPr>
      <w:rFonts w:ascii="Helvetica" w:hAnsi="Helvetica"/>
      <w:sz w:val="14"/>
      <w:szCs w:val="14"/>
      <w:lang w:val="en-GB" w:eastAsia="zh-CN"/>
    </w:rPr>
  </w:style>
  <w:style w:type="character" w:customStyle="1" w:styleId="s2">
    <w:name w:val="s2"/>
    <w:basedOn w:val="Absatz-Standardschriftart"/>
    <w:rsid w:val="00500736"/>
    <w:rPr>
      <w:rFonts w:ascii="Helvetica" w:hAnsi="Helvetica" w:hint="default"/>
      <w:sz w:val="15"/>
      <w:szCs w:val="15"/>
    </w:rPr>
  </w:style>
  <w:style w:type="character" w:customStyle="1" w:styleId="s3">
    <w:name w:val="s3"/>
    <w:basedOn w:val="Absatz-Standardschriftart"/>
    <w:rsid w:val="00500736"/>
    <w:rPr>
      <w:rFonts w:ascii="Helvetica" w:hAnsi="Helvetica" w:hint="default"/>
      <w:sz w:val="17"/>
      <w:szCs w:val="17"/>
    </w:rPr>
  </w:style>
  <w:style w:type="character" w:customStyle="1" w:styleId="s4">
    <w:name w:val="s4"/>
    <w:basedOn w:val="Absatz-Standardschriftart"/>
    <w:rsid w:val="00500736"/>
    <w:rPr>
      <w:rFonts w:ascii="Helvetica" w:hAnsi="Helvetica" w:hint="default"/>
      <w:sz w:val="8"/>
      <w:szCs w:val="8"/>
    </w:rPr>
  </w:style>
  <w:style w:type="character" w:customStyle="1" w:styleId="apple-converted-space">
    <w:name w:val="apple-converted-space"/>
    <w:basedOn w:val="Absatz-Standardschriftart"/>
    <w:rsid w:val="00500736"/>
  </w:style>
  <w:style w:type="paragraph" w:customStyle="1" w:styleId="xmsolistparagraph">
    <w:name w:val="x_msolistparagraph"/>
    <w:basedOn w:val="Standard"/>
    <w:rsid w:val="00F33B2A"/>
    <w:pPr>
      <w:spacing w:before="100" w:beforeAutospacing="1" w:after="100" w:afterAutospacing="1"/>
    </w:pPr>
    <w:rPr>
      <w:rFonts w:ascii="Times New Roman" w:hAnsi="Times New Roman"/>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3911">
      <w:bodyDiv w:val="1"/>
      <w:marLeft w:val="0"/>
      <w:marRight w:val="0"/>
      <w:marTop w:val="0"/>
      <w:marBottom w:val="0"/>
      <w:divBdr>
        <w:top w:val="none" w:sz="0" w:space="0" w:color="auto"/>
        <w:left w:val="none" w:sz="0" w:space="0" w:color="auto"/>
        <w:bottom w:val="none" w:sz="0" w:space="0" w:color="auto"/>
        <w:right w:val="none" w:sz="0" w:space="0" w:color="auto"/>
      </w:divBdr>
    </w:div>
    <w:div w:id="108404068">
      <w:bodyDiv w:val="1"/>
      <w:marLeft w:val="0"/>
      <w:marRight w:val="0"/>
      <w:marTop w:val="0"/>
      <w:marBottom w:val="0"/>
      <w:divBdr>
        <w:top w:val="none" w:sz="0" w:space="0" w:color="auto"/>
        <w:left w:val="none" w:sz="0" w:space="0" w:color="auto"/>
        <w:bottom w:val="none" w:sz="0" w:space="0" w:color="auto"/>
        <w:right w:val="none" w:sz="0" w:space="0" w:color="auto"/>
      </w:divBdr>
    </w:div>
    <w:div w:id="162859385">
      <w:bodyDiv w:val="1"/>
      <w:marLeft w:val="0"/>
      <w:marRight w:val="0"/>
      <w:marTop w:val="0"/>
      <w:marBottom w:val="0"/>
      <w:divBdr>
        <w:top w:val="none" w:sz="0" w:space="0" w:color="auto"/>
        <w:left w:val="none" w:sz="0" w:space="0" w:color="auto"/>
        <w:bottom w:val="none" w:sz="0" w:space="0" w:color="auto"/>
        <w:right w:val="none" w:sz="0" w:space="0" w:color="auto"/>
      </w:divBdr>
    </w:div>
    <w:div w:id="727532656">
      <w:bodyDiv w:val="1"/>
      <w:marLeft w:val="0"/>
      <w:marRight w:val="0"/>
      <w:marTop w:val="0"/>
      <w:marBottom w:val="0"/>
      <w:divBdr>
        <w:top w:val="none" w:sz="0" w:space="0" w:color="auto"/>
        <w:left w:val="none" w:sz="0" w:space="0" w:color="auto"/>
        <w:bottom w:val="none" w:sz="0" w:space="0" w:color="auto"/>
        <w:right w:val="none" w:sz="0" w:space="0" w:color="auto"/>
      </w:divBdr>
    </w:div>
    <w:div w:id="135314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7F4B8-2F45-485A-9867-465E6D32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3694</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Starvaggi Michele</dc:creator>
  <cp:lastModifiedBy>Gavetas Rafaela</cp:lastModifiedBy>
  <cp:revision>4</cp:revision>
  <cp:lastPrinted>2018-02-27T14:47:00Z</cp:lastPrinted>
  <dcterms:created xsi:type="dcterms:W3CDTF">2018-03-20T13:49:00Z</dcterms:created>
  <dcterms:modified xsi:type="dcterms:W3CDTF">2018-03-20T13:55:00Z</dcterms:modified>
</cp:coreProperties>
</file>